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491DE" w14:textId="504474F8" w:rsidR="00F62A1D" w:rsidRDefault="24637847" w:rsidP="24637847">
      <w:pPr>
        <w:tabs>
          <w:tab w:val="left" w:pos="360"/>
        </w:tabs>
        <w:jc w:val="center"/>
        <w:rPr>
          <w:rFonts w:eastAsia="Times New Roman" w:cs="Times New Roman"/>
          <w:sz w:val="22"/>
        </w:rPr>
      </w:pPr>
      <w:bookmarkStart w:id="0" w:name="_GoBack"/>
      <w:bookmarkEnd w:id="0"/>
      <w:r w:rsidRPr="24637847">
        <w:rPr>
          <w:rFonts w:eastAsia="Times New Roman" w:cs="Times New Roman"/>
          <w:sz w:val="22"/>
        </w:rPr>
        <w:t>Digital Media Assessment Grid</w:t>
      </w:r>
    </w:p>
    <w:tbl>
      <w:tblPr>
        <w:tblStyle w:val="TableGrid"/>
        <w:tblW w:w="14397" w:type="dxa"/>
        <w:tblInd w:w="-519" w:type="dxa"/>
        <w:tblLayout w:type="fixed"/>
        <w:tblLook w:val="04A0" w:firstRow="1" w:lastRow="0" w:firstColumn="1" w:lastColumn="0" w:noHBand="0" w:noVBand="1"/>
      </w:tblPr>
      <w:tblGrid>
        <w:gridCol w:w="1530"/>
        <w:gridCol w:w="2430"/>
        <w:gridCol w:w="2250"/>
        <w:gridCol w:w="1617"/>
        <w:gridCol w:w="2520"/>
        <w:gridCol w:w="1447"/>
        <w:gridCol w:w="1253"/>
        <w:gridCol w:w="1350"/>
      </w:tblGrid>
      <w:tr w:rsidR="007B5275" w14:paraId="45319AF1" w14:textId="77777777" w:rsidTr="24637847">
        <w:trPr>
          <w:tblHeader/>
        </w:trPr>
        <w:tc>
          <w:tcPr>
            <w:tcW w:w="1530" w:type="dxa"/>
            <w:tcBorders>
              <w:bottom w:val="single" w:sz="4" w:space="0" w:color="auto"/>
            </w:tcBorders>
          </w:tcPr>
          <w:p w14:paraId="55ACCEDC" w14:textId="2B23DED6" w:rsidR="00CD0704" w:rsidRPr="001132EE" w:rsidRDefault="24637847" w:rsidP="24637847">
            <w:pPr>
              <w:spacing w:after="160" w:line="259" w:lineRule="auto"/>
              <w:rPr>
                <w:rFonts w:ascii="Arial Narrow" w:eastAsia="Arial Narrow" w:hAnsi="Arial Narrow" w:cs="Arial Narrow"/>
                <w:b/>
                <w:bCs/>
                <w:sz w:val="18"/>
                <w:szCs w:val="18"/>
              </w:rPr>
            </w:pPr>
            <w:r w:rsidRPr="24637847">
              <w:rPr>
                <w:rFonts w:ascii="Arial Narrow" w:eastAsia="Arial Narrow" w:hAnsi="Arial Narrow" w:cs="Arial Narrow"/>
                <w:b/>
                <w:bCs/>
                <w:sz w:val="18"/>
                <w:szCs w:val="18"/>
              </w:rPr>
              <w:t>ULO/CWEO mapping</w:t>
            </w:r>
          </w:p>
        </w:tc>
        <w:tc>
          <w:tcPr>
            <w:tcW w:w="2430" w:type="dxa"/>
            <w:tcBorders>
              <w:bottom w:val="single" w:sz="4" w:space="0" w:color="auto"/>
            </w:tcBorders>
          </w:tcPr>
          <w:p w14:paraId="6188A643" w14:textId="77777777" w:rsidR="00CD0704" w:rsidRPr="001132EE" w:rsidRDefault="24637847" w:rsidP="24637847">
            <w:pPr>
              <w:rPr>
                <w:rFonts w:ascii="Arial Narrow" w:eastAsia="Arial Narrow" w:hAnsi="Arial Narrow" w:cs="Arial Narrow"/>
                <w:sz w:val="18"/>
                <w:szCs w:val="18"/>
              </w:rPr>
            </w:pPr>
            <w:r w:rsidRPr="24637847">
              <w:rPr>
                <w:rFonts w:ascii="Arial Narrow" w:eastAsia="Arial Narrow" w:hAnsi="Arial Narrow" w:cs="Arial Narrow"/>
                <w:b/>
                <w:bCs/>
                <w:sz w:val="18"/>
                <w:szCs w:val="18"/>
              </w:rPr>
              <w:t>Program Learning Objective (</w:t>
            </w:r>
            <w:r w:rsidRPr="24637847">
              <w:rPr>
                <w:rFonts w:ascii="Arial Narrow" w:eastAsia="Arial Narrow" w:hAnsi="Arial Narrow" w:cs="Arial Narrow"/>
                <w:sz w:val="18"/>
                <w:szCs w:val="18"/>
              </w:rPr>
              <w:t>Students will demonstrate the ability to…)</w:t>
            </w:r>
          </w:p>
        </w:tc>
        <w:tc>
          <w:tcPr>
            <w:tcW w:w="2250" w:type="dxa"/>
            <w:tcBorders>
              <w:bottom w:val="single" w:sz="4" w:space="0" w:color="auto"/>
            </w:tcBorders>
          </w:tcPr>
          <w:p w14:paraId="0BDB6A87" w14:textId="1D7F0CDC" w:rsidR="00CD0704" w:rsidRPr="001132EE" w:rsidRDefault="24637847" w:rsidP="24637847">
            <w:pPr>
              <w:rPr>
                <w:rFonts w:ascii="Arial Narrow" w:eastAsia="Arial Narrow" w:hAnsi="Arial Narrow" w:cs="Arial Narrow"/>
                <w:b/>
                <w:bCs/>
                <w:sz w:val="18"/>
                <w:szCs w:val="18"/>
              </w:rPr>
            </w:pPr>
            <w:r w:rsidRPr="24637847">
              <w:rPr>
                <w:rFonts w:ascii="Arial Narrow" w:eastAsia="Arial Narrow" w:hAnsi="Arial Narrow" w:cs="Arial Narrow"/>
                <w:b/>
                <w:bCs/>
                <w:sz w:val="18"/>
                <w:szCs w:val="18"/>
              </w:rPr>
              <w:t xml:space="preserve">Courses </w:t>
            </w:r>
            <w:r w:rsidRPr="24637847">
              <w:rPr>
                <w:rFonts w:ascii="Arial Narrow" w:eastAsia="Arial Narrow" w:hAnsi="Arial Narrow" w:cs="Arial Narrow"/>
                <w:sz w:val="18"/>
                <w:szCs w:val="18"/>
              </w:rPr>
              <w:t>which support the program learning objective.</w:t>
            </w:r>
          </w:p>
          <w:p w14:paraId="1BE6505A" w14:textId="1D7F0CDC" w:rsidR="00CD0704" w:rsidRPr="001132EE" w:rsidRDefault="00CD0704" w:rsidP="749F84D5">
            <w:pPr>
              <w:rPr>
                <w:rFonts w:ascii="Arial Narrow" w:eastAsia="Arial Narrow" w:hAnsi="Arial Narrow" w:cs="Arial Narrow"/>
                <w:sz w:val="18"/>
                <w:szCs w:val="18"/>
              </w:rPr>
            </w:pPr>
          </w:p>
          <w:p w14:paraId="108BD124" w14:textId="28F75501" w:rsidR="00CD0704" w:rsidRPr="001132EE" w:rsidRDefault="00CD0704" w:rsidP="749F84D5">
            <w:pPr>
              <w:rPr>
                <w:rFonts w:ascii="Arial Narrow" w:eastAsia="Arial Narrow" w:hAnsi="Arial Narrow" w:cs="Arial Narrow"/>
                <w:sz w:val="18"/>
                <w:szCs w:val="18"/>
              </w:rPr>
            </w:pPr>
          </w:p>
          <w:p w14:paraId="525F3819" w14:textId="46BC0753" w:rsidR="00CD0704" w:rsidRPr="001132EE" w:rsidRDefault="00CD0704" w:rsidP="3A0D39CE">
            <w:pPr>
              <w:rPr>
                <w:rFonts w:ascii="Arial Narrow" w:eastAsia="Arial Narrow" w:hAnsi="Arial Narrow" w:cs="Arial Narrow"/>
                <w:sz w:val="18"/>
                <w:szCs w:val="18"/>
              </w:rPr>
            </w:pPr>
          </w:p>
        </w:tc>
        <w:tc>
          <w:tcPr>
            <w:tcW w:w="1617" w:type="dxa"/>
            <w:tcBorders>
              <w:bottom w:val="single" w:sz="4" w:space="0" w:color="auto"/>
            </w:tcBorders>
          </w:tcPr>
          <w:p w14:paraId="29F7F62B" w14:textId="77777777" w:rsidR="00CD0704" w:rsidRPr="001132EE" w:rsidRDefault="24637847" w:rsidP="24637847">
            <w:pPr>
              <w:rPr>
                <w:rFonts w:ascii="Arial Narrow" w:eastAsia="Arial Narrow" w:hAnsi="Arial Narrow" w:cs="Arial Narrow"/>
                <w:sz w:val="18"/>
                <w:szCs w:val="18"/>
              </w:rPr>
            </w:pPr>
            <w:r w:rsidRPr="24637847">
              <w:rPr>
                <w:rFonts w:ascii="Arial Narrow" w:eastAsia="Arial Narrow" w:hAnsi="Arial Narrow" w:cs="Arial Narrow"/>
                <w:sz w:val="18"/>
                <w:szCs w:val="18"/>
              </w:rPr>
              <w:t>What is the</w:t>
            </w:r>
            <w:r w:rsidRPr="24637847">
              <w:rPr>
                <w:rFonts w:ascii="Arial Narrow" w:eastAsia="Arial Narrow" w:hAnsi="Arial Narrow" w:cs="Arial Narrow"/>
                <w:b/>
                <w:bCs/>
                <w:sz w:val="18"/>
                <w:szCs w:val="18"/>
              </w:rPr>
              <w:t xml:space="preserve"> depth </w:t>
            </w:r>
            <w:r w:rsidRPr="24637847">
              <w:rPr>
                <w:rFonts w:ascii="Arial Narrow" w:eastAsia="Arial Narrow" w:hAnsi="Arial Narrow" w:cs="Arial Narrow"/>
                <w:sz w:val="18"/>
                <w:szCs w:val="18"/>
              </w:rPr>
              <w:t>of the student learning on the program objective as a result from EACH course?</w:t>
            </w:r>
            <w:r w:rsidRPr="24637847">
              <w:rPr>
                <w:rFonts w:ascii="Arial Narrow" w:eastAsia="Arial Narrow" w:hAnsi="Arial Narrow" w:cs="Arial Narrow"/>
                <w:b/>
                <w:bCs/>
                <w:sz w:val="18"/>
                <w:szCs w:val="18"/>
              </w:rPr>
              <w:t xml:space="preserve"> (</w:t>
            </w:r>
            <w:r w:rsidRPr="24637847">
              <w:rPr>
                <w:rFonts w:ascii="Arial Narrow" w:eastAsia="Arial Narrow" w:hAnsi="Arial Narrow" w:cs="Arial Narrow"/>
                <w:sz w:val="18"/>
                <w:szCs w:val="18"/>
              </w:rPr>
              <w:t>Foundational, developing, competent)</w:t>
            </w:r>
          </w:p>
        </w:tc>
        <w:tc>
          <w:tcPr>
            <w:tcW w:w="2520" w:type="dxa"/>
            <w:tcBorders>
              <w:bottom w:val="single" w:sz="4" w:space="0" w:color="auto"/>
            </w:tcBorders>
          </w:tcPr>
          <w:p w14:paraId="28AB965B" w14:textId="77777777" w:rsidR="00CD0704" w:rsidRPr="001132EE" w:rsidRDefault="24637847" w:rsidP="24637847">
            <w:pPr>
              <w:rPr>
                <w:rFonts w:ascii="Arial Narrow" w:eastAsia="Arial Narrow" w:hAnsi="Arial Narrow" w:cs="Arial Narrow"/>
                <w:sz w:val="18"/>
                <w:szCs w:val="18"/>
              </w:rPr>
            </w:pPr>
            <w:r w:rsidRPr="24637847">
              <w:rPr>
                <w:rFonts w:ascii="Arial Narrow" w:eastAsia="Arial Narrow" w:hAnsi="Arial Narrow" w:cs="Arial Narrow"/>
                <w:b/>
                <w:bCs/>
                <w:sz w:val="18"/>
                <w:szCs w:val="18"/>
              </w:rPr>
              <w:t>Course-level student learning objectives that support the program objective.</w:t>
            </w:r>
          </w:p>
        </w:tc>
        <w:tc>
          <w:tcPr>
            <w:tcW w:w="1447" w:type="dxa"/>
            <w:tcBorders>
              <w:bottom w:val="single" w:sz="4" w:space="0" w:color="auto"/>
            </w:tcBorders>
          </w:tcPr>
          <w:p w14:paraId="59B3E684" w14:textId="77777777" w:rsidR="00CD0704" w:rsidRPr="001132EE" w:rsidRDefault="24637847" w:rsidP="24637847">
            <w:pPr>
              <w:rPr>
                <w:rFonts w:ascii="Arial Narrow" w:eastAsia="Arial Narrow" w:hAnsi="Arial Narrow" w:cs="Arial Narrow"/>
                <w:b/>
                <w:bCs/>
                <w:sz w:val="18"/>
                <w:szCs w:val="18"/>
              </w:rPr>
            </w:pPr>
            <w:r w:rsidRPr="24637847">
              <w:rPr>
                <w:rFonts w:ascii="Arial Narrow" w:eastAsia="Arial Narrow" w:hAnsi="Arial Narrow" w:cs="Arial Narrow"/>
                <w:sz w:val="18"/>
                <w:szCs w:val="18"/>
              </w:rPr>
              <w:t>Critical student product used to assess level of learning (exam, paper, project, presentation, etc.)</w:t>
            </w:r>
          </w:p>
        </w:tc>
        <w:tc>
          <w:tcPr>
            <w:tcW w:w="1253" w:type="dxa"/>
            <w:tcBorders>
              <w:bottom w:val="single" w:sz="4" w:space="0" w:color="auto"/>
            </w:tcBorders>
          </w:tcPr>
          <w:p w14:paraId="659F3E67" w14:textId="73C2E4EC" w:rsidR="00CD0704" w:rsidRPr="001132EE" w:rsidRDefault="24637847" w:rsidP="24637847">
            <w:pPr>
              <w:rPr>
                <w:rFonts w:ascii="Arial Narrow" w:eastAsia="Arial Narrow" w:hAnsi="Arial Narrow" w:cs="Arial Narrow"/>
                <w:sz w:val="18"/>
                <w:szCs w:val="18"/>
              </w:rPr>
            </w:pPr>
            <w:r w:rsidRPr="24637847">
              <w:rPr>
                <w:rFonts w:ascii="Arial Narrow" w:eastAsia="Arial Narrow" w:hAnsi="Arial Narrow" w:cs="Arial Narrow"/>
                <w:sz w:val="18"/>
                <w:szCs w:val="18"/>
              </w:rPr>
              <w:t>Targets</w:t>
            </w:r>
          </w:p>
        </w:tc>
        <w:tc>
          <w:tcPr>
            <w:tcW w:w="1350" w:type="dxa"/>
            <w:tcBorders>
              <w:bottom w:val="single" w:sz="4" w:space="0" w:color="auto"/>
            </w:tcBorders>
          </w:tcPr>
          <w:p w14:paraId="2929D733" w14:textId="77777777" w:rsidR="00CD0704" w:rsidRPr="001132EE" w:rsidRDefault="24637847" w:rsidP="24637847">
            <w:pPr>
              <w:rPr>
                <w:rFonts w:ascii="Arial Narrow" w:eastAsia="Arial Narrow" w:hAnsi="Arial Narrow" w:cs="Arial Narrow"/>
                <w:sz w:val="18"/>
                <w:szCs w:val="18"/>
              </w:rPr>
            </w:pPr>
            <w:r w:rsidRPr="24637847">
              <w:rPr>
                <w:rFonts w:ascii="Arial Narrow" w:eastAsia="Arial Narrow" w:hAnsi="Arial Narrow" w:cs="Arial Narrow"/>
                <w:sz w:val="18"/>
                <w:szCs w:val="18"/>
              </w:rPr>
              <w:t>If product is part of program assessment data, when and how often will the product be assessed in WEAVE?</w:t>
            </w:r>
          </w:p>
        </w:tc>
      </w:tr>
      <w:tr w:rsidR="007B5275" w:rsidRPr="006A078C" w14:paraId="66F7CD8E" w14:textId="77777777" w:rsidTr="24637847">
        <w:tc>
          <w:tcPr>
            <w:tcW w:w="1530" w:type="dxa"/>
          </w:tcPr>
          <w:p w14:paraId="0BEA622D" w14:textId="406A2EC3" w:rsidR="00CD0704" w:rsidRPr="006A078C" w:rsidRDefault="24637847" w:rsidP="24637847">
            <w:r w:rsidRPr="24637847">
              <w:rPr>
                <w:rFonts w:eastAsia="Times New Roman" w:cs="Times New Roman"/>
                <w:b/>
                <w:bCs/>
                <w:sz w:val="18"/>
                <w:szCs w:val="18"/>
              </w:rPr>
              <w:t>1. Breadth and depth of knowledge</w:t>
            </w:r>
            <w:r w:rsidRPr="24637847">
              <w:rPr>
                <w:rFonts w:eastAsia="Times New Roman" w:cs="Times New Roman"/>
                <w:sz w:val="18"/>
                <w:szCs w:val="18"/>
              </w:rPr>
              <w:t xml:space="preserve">: Students will develop knowledge common to the liberal arts and sciences in the fields of arts, humanities, natural sciences, and social sciences. Students will also develop specialized knowledge and disciplinary expertise </w:t>
            </w:r>
          </w:p>
          <w:p w14:paraId="1B11DA1B" w14:textId="7A99AB26" w:rsidR="00CD0704" w:rsidRPr="006A078C" w:rsidRDefault="24637847" w:rsidP="24637847">
            <w:pPr>
              <w:rPr>
                <w:rFonts w:eastAsia="Times New Roman" w:cs="Times New Roman"/>
                <w:sz w:val="18"/>
                <w:szCs w:val="18"/>
              </w:rPr>
            </w:pPr>
            <w:r w:rsidRPr="24637847">
              <w:rPr>
                <w:rFonts w:eastAsia="Times New Roman" w:cs="Times New Roman"/>
                <w:sz w:val="18"/>
                <w:szCs w:val="18"/>
              </w:rPr>
              <w:t xml:space="preserve">(4.1 Understanding foundational content, practices and philosophical and ethical assumptions of </w:t>
            </w:r>
            <w:r w:rsidRPr="24637847">
              <w:rPr>
                <w:rFonts w:eastAsia="Times New Roman" w:cs="Times New Roman"/>
                <w:sz w:val="18"/>
                <w:szCs w:val="18"/>
              </w:rPr>
              <w:lastRenderedPageBreak/>
              <w:t>one’s specialized area of study.)</w:t>
            </w:r>
          </w:p>
        </w:tc>
        <w:tc>
          <w:tcPr>
            <w:tcW w:w="2430" w:type="dxa"/>
          </w:tcPr>
          <w:p w14:paraId="16E90D63" w14:textId="0832FD5D" w:rsidR="00CD0704" w:rsidRPr="0042635C" w:rsidRDefault="24637847" w:rsidP="24637847">
            <w:pPr>
              <w:spacing w:line="240" w:lineRule="exact"/>
              <w:rPr>
                <w:rFonts w:eastAsia="Times New Roman" w:cs="Times New Roman"/>
                <w:sz w:val="20"/>
                <w:szCs w:val="20"/>
              </w:rPr>
            </w:pPr>
            <w:r w:rsidRPr="24637847">
              <w:rPr>
                <w:rFonts w:eastAsia="Times New Roman" w:cs="Times New Roman"/>
                <w:sz w:val="20"/>
                <w:szCs w:val="20"/>
              </w:rPr>
              <w:lastRenderedPageBreak/>
              <w:t xml:space="preserve">Students will explain foundational concepts of visual design, narrative, and computing. </w:t>
            </w:r>
          </w:p>
        </w:tc>
        <w:tc>
          <w:tcPr>
            <w:tcW w:w="2250" w:type="dxa"/>
          </w:tcPr>
          <w:p w14:paraId="6CD4FBED" w14:textId="74F2DB9E" w:rsidR="00421E40" w:rsidRDefault="24637847" w:rsidP="24637847">
            <w:pPr>
              <w:rPr>
                <w:rFonts w:eastAsia="Times New Roman" w:cs="Times New Roman"/>
                <w:color w:val="000000" w:themeColor="text1"/>
                <w:sz w:val="20"/>
                <w:szCs w:val="20"/>
              </w:rPr>
            </w:pPr>
            <w:r w:rsidRPr="24637847">
              <w:rPr>
                <w:rFonts w:eastAsia="Times New Roman" w:cs="Times New Roman"/>
                <w:color w:val="000000" w:themeColor="text1"/>
                <w:sz w:val="20"/>
                <w:szCs w:val="20"/>
              </w:rPr>
              <w:t>DIGM 1xx Foundations in Creative Digital Media</w:t>
            </w:r>
          </w:p>
          <w:p w14:paraId="24CA0371" w14:textId="77777777" w:rsidR="00421E40" w:rsidRDefault="00421E40" w:rsidP="00421E40">
            <w:pPr>
              <w:rPr>
                <w:rFonts w:eastAsia="Times New Roman" w:cs="Times New Roman"/>
                <w:color w:val="000000"/>
                <w:sz w:val="20"/>
                <w:szCs w:val="20"/>
              </w:rPr>
            </w:pPr>
          </w:p>
          <w:p w14:paraId="60BFB91B" w14:textId="41D1B2ED" w:rsidR="00421E40" w:rsidRDefault="24637847" w:rsidP="24637847">
            <w:pPr>
              <w:rPr>
                <w:rFonts w:eastAsia="Times New Roman" w:cs="Times New Roman"/>
                <w:color w:val="000000" w:themeColor="text1"/>
                <w:sz w:val="20"/>
                <w:szCs w:val="20"/>
              </w:rPr>
            </w:pPr>
            <w:r w:rsidRPr="24637847">
              <w:rPr>
                <w:rFonts w:eastAsia="Times New Roman" w:cs="Times New Roman"/>
                <w:color w:val="000000" w:themeColor="text1"/>
                <w:sz w:val="20"/>
                <w:szCs w:val="20"/>
              </w:rPr>
              <w:t>ART 171 Foundations of Drawing/OR</w:t>
            </w:r>
          </w:p>
          <w:p w14:paraId="362D181A" w14:textId="77777777" w:rsidR="00421E40" w:rsidRDefault="24637847" w:rsidP="24637847">
            <w:pPr>
              <w:rPr>
                <w:rFonts w:eastAsia="Times New Roman" w:cs="Times New Roman"/>
                <w:color w:val="000000" w:themeColor="text1"/>
                <w:sz w:val="20"/>
                <w:szCs w:val="20"/>
              </w:rPr>
            </w:pPr>
            <w:r w:rsidRPr="24637847">
              <w:rPr>
                <w:rFonts w:eastAsia="Times New Roman" w:cs="Times New Roman"/>
                <w:color w:val="000000" w:themeColor="text1"/>
                <w:sz w:val="20"/>
                <w:szCs w:val="20"/>
              </w:rPr>
              <w:t>ART 182 Color and Design/OR</w:t>
            </w:r>
          </w:p>
          <w:p w14:paraId="7B02685F" w14:textId="77777777" w:rsidR="00421E40" w:rsidRDefault="24637847" w:rsidP="24637847">
            <w:pPr>
              <w:rPr>
                <w:rFonts w:eastAsia="Times New Roman" w:cs="Times New Roman"/>
                <w:color w:val="000000" w:themeColor="text1"/>
                <w:sz w:val="20"/>
                <w:szCs w:val="20"/>
              </w:rPr>
            </w:pPr>
            <w:r w:rsidRPr="24637847">
              <w:rPr>
                <w:rFonts w:eastAsia="Times New Roman" w:cs="Times New Roman"/>
                <w:color w:val="000000" w:themeColor="text1"/>
                <w:sz w:val="20"/>
                <w:szCs w:val="20"/>
              </w:rPr>
              <w:t>ART 211 Computer Art and Imaging/OR</w:t>
            </w:r>
          </w:p>
          <w:p w14:paraId="266AF6EE" w14:textId="77777777" w:rsidR="00421E40" w:rsidRDefault="24637847" w:rsidP="24637847">
            <w:pPr>
              <w:rPr>
                <w:rFonts w:eastAsia="Times New Roman" w:cs="Times New Roman"/>
                <w:color w:val="000000" w:themeColor="text1"/>
                <w:sz w:val="20"/>
                <w:szCs w:val="20"/>
              </w:rPr>
            </w:pPr>
            <w:r w:rsidRPr="24637847">
              <w:rPr>
                <w:rFonts w:eastAsia="Times New Roman" w:cs="Times New Roman"/>
                <w:color w:val="000000" w:themeColor="text1"/>
                <w:sz w:val="20"/>
                <w:szCs w:val="20"/>
              </w:rPr>
              <w:t>ART 251 Photography/OR</w:t>
            </w:r>
          </w:p>
          <w:p w14:paraId="708FCA05" w14:textId="77777777" w:rsidR="00421E40" w:rsidRDefault="24637847" w:rsidP="24637847">
            <w:pPr>
              <w:rPr>
                <w:rFonts w:eastAsia="Times New Roman" w:cs="Times New Roman"/>
                <w:color w:val="000000" w:themeColor="text1"/>
                <w:sz w:val="20"/>
                <w:szCs w:val="20"/>
              </w:rPr>
            </w:pPr>
            <w:r w:rsidRPr="24637847">
              <w:rPr>
                <w:rFonts w:eastAsia="Times New Roman" w:cs="Times New Roman"/>
                <w:color w:val="000000" w:themeColor="text1"/>
                <w:sz w:val="20"/>
                <w:szCs w:val="20"/>
              </w:rPr>
              <w:t>ART 282 Form Space &amp; Media</w:t>
            </w:r>
          </w:p>
          <w:p w14:paraId="57461F8C" w14:textId="77777777" w:rsidR="00421E40" w:rsidRDefault="00421E40" w:rsidP="00421E40">
            <w:pPr>
              <w:rPr>
                <w:rFonts w:eastAsia="Times New Roman" w:cs="Times New Roman"/>
                <w:color w:val="000000"/>
                <w:sz w:val="20"/>
                <w:szCs w:val="20"/>
              </w:rPr>
            </w:pPr>
          </w:p>
          <w:p w14:paraId="38350FE8" w14:textId="66A0776B" w:rsidR="00421E40" w:rsidRDefault="24637847" w:rsidP="24637847">
            <w:pPr>
              <w:rPr>
                <w:rFonts w:eastAsia="Times New Roman" w:cs="Times New Roman"/>
                <w:color w:val="000000" w:themeColor="text1"/>
                <w:sz w:val="20"/>
                <w:szCs w:val="20"/>
              </w:rPr>
            </w:pPr>
            <w:r w:rsidRPr="24637847">
              <w:rPr>
                <w:rFonts w:eastAsia="Times New Roman" w:cs="Times New Roman"/>
                <w:color w:val="000000" w:themeColor="text1"/>
                <w:sz w:val="20"/>
                <w:szCs w:val="20"/>
              </w:rPr>
              <w:t xml:space="preserve">COMM 217 Intro to Film </w:t>
            </w:r>
          </w:p>
          <w:p w14:paraId="66B00D26" w14:textId="77777777" w:rsidR="00421E40" w:rsidRDefault="00421E40" w:rsidP="00421E40">
            <w:pPr>
              <w:rPr>
                <w:rFonts w:eastAsia="Times New Roman" w:cs="Times New Roman"/>
                <w:color w:val="000000"/>
                <w:sz w:val="20"/>
                <w:szCs w:val="20"/>
              </w:rPr>
            </w:pPr>
          </w:p>
          <w:p w14:paraId="0AF54ACB" w14:textId="77777777" w:rsidR="00421E40" w:rsidRDefault="24637847" w:rsidP="24637847">
            <w:pPr>
              <w:rPr>
                <w:rFonts w:eastAsia="Times New Roman" w:cs="Times New Roman"/>
                <w:color w:val="000000" w:themeColor="text1"/>
                <w:sz w:val="20"/>
                <w:szCs w:val="20"/>
              </w:rPr>
            </w:pPr>
            <w:r w:rsidRPr="24637847">
              <w:rPr>
                <w:rFonts w:eastAsia="Times New Roman" w:cs="Times New Roman"/>
                <w:color w:val="000000" w:themeColor="text1"/>
                <w:sz w:val="20"/>
                <w:szCs w:val="20"/>
              </w:rPr>
              <w:t>CIS 180 Intro to CIS</w:t>
            </w:r>
          </w:p>
          <w:p w14:paraId="05B33EB3" w14:textId="77777777" w:rsidR="00CD0704" w:rsidRPr="0042635C" w:rsidRDefault="00CD0704" w:rsidP="005A429D">
            <w:pPr>
              <w:rPr>
                <w:rFonts w:cs="Times New Roman"/>
                <w:sz w:val="20"/>
                <w:szCs w:val="20"/>
              </w:rPr>
            </w:pPr>
          </w:p>
        </w:tc>
        <w:tc>
          <w:tcPr>
            <w:tcW w:w="1617" w:type="dxa"/>
          </w:tcPr>
          <w:p w14:paraId="48790130" w14:textId="4C64335E" w:rsidR="00CD0704" w:rsidRPr="0042635C" w:rsidRDefault="24637847" w:rsidP="24637847">
            <w:pPr>
              <w:spacing w:line="240" w:lineRule="exact"/>
              <w:rPr>
                <w:rFonts w:eastAsia="Times New Roman" w:cs="Times New Roman"/>
                <w:sz w:val="20"/>
                <w:szCs w:val="20"/>
              </w:rPr>
            </w:pPr>
            <w:r w:rsidRPr="24637847">
              <w:rPr>
                <w:rFonts w:eastAsia="Times New Roman" w:cs="Times New Roman"/>
                <w:sz w:val="20"/>
                <w:szCs w:val="20"/>
              </w:rPr>
              <w:t>foundational</w:t>
            </w:r>
          </w:p>
        </w:tc>
        <w:tc>
          <w:tcPr>
            <w:tcW w:w="2520" w:type="dxa"/>
          </w:tcPr>
          <w:p w14:paraId="1FADDEA5" w14:textId="77777777" w:rsidR="00EF3745" w:rsidRPr="00C30135" w:rsidRDefault="24637847" w:rsidP="24637847">
            <w:pPr>
              <w:pStyle w:val="ListBullet"/>
              <w:numPr>
                <w:ilvl w:val="0"/>
                <w:numId w:val="0"/>
              </w:numPr>
              <w:ind w:left="360" w:hanging="360"/>
              <w:rPr>
                <w:rFonts w:eastAsia="Times New Roman" w:cs="Times New Roman"/>
                <w:b/>
                <w:bCs/>
                <w:sz w:val="20"/>
                <w:szCs w:val="20"/>
              </w:rPr>
            </w:pPr>
            <w:r w:rsidRPr="24637847">
              <w:rPr>
                <w:rFonts w:eastAsia="Times New Roman" w:cs="Times New Roman"/>
                <w:b/>
                <w:bCs/>
                <w:sz w:val="20"/>
                <w:szCs w:val="20"/>
              </w:rPr>
              <w:t>Core Art learning outcomes:</w:t>
            </w:r>
          </w:p>
          <w:p w14:paraId="6C432DF0" w14:textId="77777777" w:rsidR="00EF3745" w:rsidRPr="00C30135" w:rsidRDefault="24637847" w:rsidP="24637847">
            <w:pPr>
              <w:pStyle w:val="ListBullet"/>
              <w:rPr>
                <w:rFonts w:eastAsia="Times New Roman" w:cs="Times New Roman"/>
                <w:sz w:val="20"/>
                <w:szCs w:val="20"/>
              </w:rPr>
            </w:pPr>
            <w:r w:rsidRPr="24637847">
              <w:rPr>
                <w:rFonts w:eastAsia="Times New Roman" w:cs="Times New Roman"/>
                <w:sz w:val="20"/>
                <w:szCs w:val="20"/>
              </w:rPr>
              <w:t>Students will apply basic knowledge of design skills used for composing and evaluating visual arts</w:t>
            </w:r>
          </w:p>
          <w:p w14:paraId="684653C2" w14:textId="77777777" w:rsidR="00EF3745" w:rsidRPr="00C30135" w:rsidRDefault="24637847" w:rsidP="24637847">
            <w:pPr>
              <w:pStyle w:val="ListBullet"/>
              <w:rPr>
                <w:rFonts w:eastAsia="Times New Roman" w:cs="Times New Roman"/>
                <w:sz w:val="20"/>
                <w:szCs w:val="20"/>
              </w:rPr>
            </w:pPr>
            <w:r w:rsidRPr="24637847">
              <w:rPr>
                <w:rFonts w:eastAsia="Times New Roman" w:cs="Times New Roman"/>
                <w:sz w:val="20"/>
                <w:szCs w:val="20"/>
              </w:rPr>
              <w:t>Students will identify principles of visual organization, including two and three dimensional arts, color theory, and drawing</w:t>
            </w:r>
          </w:p>
          <w:p w14:paraId="6D08382E" w14:textId="77777777" w:rsidR="00EF3745" w:rsidRPr="00C30135" w:rsidRDefault="24637847" w:rsidP="24637847">
            <w:pPr>
              <w:pStyle w:val="ListBullet"/>
              <w:numPr>
                <w:ilvl w:val="0"/>
                <w:numId w:val="0"/>
              </w:numPr>
              <w:ind w:left="360" w:hanging="360"/>
              <w:rPr>
                <w:rFonts w:eastAsia="Times New Roman" w:cs="Times New Roman"/>
                <w:b/>
                <w:bCs/>
                <w:sz w:val="20"/>
                <w:szCs w:val="20"/>
              </w:rPr>
            </w:pPr>
            <w:r w:rsidRPr="24637847">
              <w:rPr>
                <w:rFonts w:eastAsia="Times New Roman" w:cs="Times New Roman"/>
                <w:b/>
                <w:bCs/>
                <w:sz w:val="20"/>
                <w:szCs w:val="20"/>
              </w:rPr>
              <w:t>Core film learning outcomes:</w:t>
            </w:r>
          </w:p>
          <w:p w14:paraId="6F601C77" w14:textId="77777777" w:rsidR="00EF3745" w:rsidRPr="00C30135" w:rsidRDefault="24637847" w:rsidP="24637847">
            <w:pPr>
              <w:pStyle w:val="ListBullet"/>
              <w:rPr>
                <w:rFonts w:eastAsia="Times New Roman" w:cs="Times New Roman"/>
                <w:sz w:val="20"/>
                <w:szCs w:val="20"/>
              </w:rPr>
            </w:pPr>
            <w:r w:rsidRPr="24637847">
              <w:rPr>
                <w:rFonts w:eastAsia="Times New Roman" w:cs="Times New Roman"/>
                <w:sz w:val="20"/>
                <w:szCs w:val="20"/>
              </w:rPr>
              <w:t>Students will learn and apply a specialized vocabulary developed by filmmakers and critics</w:t>
            </w:r>
          </w:p>
          <w:p w14:paraId="553106D4" w14:textId="18C5DFFD" w:rsidR="00EF3745" w:rsidRPr="00C30135" w:rsidRDefault="24637847" w:rsidP="24637847">
            <w:pPr>
              <w:pStyle w:val="ListBullet"/>
              <w:rPr>
                <w:rFonts w:eastAsia="Times New Roman" w:cs="Times New Roman"/>
                <w:sz w:val="20"/>
                <w:szCs w:val="20"/>
              </w:rPr>
            </w:pPr>
            <w:r w:rsidRPr="24637847">
              <w:rPr>
                <w:rFonts w:eastAsia="Times New Roman" w:cs="Times New Roman"/>
                <w:color w:val="000000" w:themeColor="text1"/>
                <w:sz w:val="20"/>
                <w:szCs w:val="20"/>
              </w:rPr>
              <w:t xml:space="preserve">Students will effectively communicate their understanding and </w:t>
            </w:r>
            <w:r w:rsidRPr="24637847">
              <w:rPr>
                <w:rFonts w:eastAsia="Times New Roman" w:cs="Times New Roman"/>
                <w:color w:val="000000" w:themeColor="text1"/>
                <w:sz w:val="20"/>
                <w:szCs w:val="20"/>
              </w:rPr>
              <w:lastRenderedPageBreak/>
              <w:t>evaluation of a film or series of films in discussion and in writing.</w:t>
            </w:r>
          </w:p>
          <w:p w14:paraId="27FF4807" w14:textId="77777777" w:rsidR="00EF3745" w:rsidRPr="00C30135" w:rsidRDefault="00EF3745" w:rsidP="00473590">
            <w:pPr>
              <w:pStyle w:val="ListBullet"/>
              <w:numPr>
                <w:ilvl w:val="0"/>
                <w:numId w:val="0"/>
              </w:numPr>
              <w:ind w:left="360"/>
              <w:rPr>
                <w:rFonts w:cs="Times New Roman"/>
                <w:sz w:val="20"/>
                <w:szCs w:val="20"/>
              </w:rPr>
            </w:pPr>
            <w:r w:rsidRPr="00C30135">
              <w:rPr>
                <w:rFonts w:cs="Times New Roman"/>
                <w:sz w:val="20"/>
                <w:szCs w:val="20"/>
              </w:rPr>
              <w:t xml:space="preserve">   </w:t>
            </w:r>
          </w:p>
          <w:p w14:paraId="077AF343" w14:textId="77777777" w:rsidR="00EF3745" w:rsidRPr="00C30135" w:rsidRDefault="00EF3745" w:rsidP="00EF3745">
            <w:pPr>
              <w:pStyle w:val="ListBullet"/>
              <w:numPr>
                <w:ilvl w:val="0"/>
                <w:numId w:val="0"/>
              </w:numPr>
              <w:rPr>
                <w:rFonts w:cs="Times New Roman"/>
                <w:b/>
                <w:sz w:val="20"/>
                <w:szCs w:val="20"/>
              </w:rPr>
            </w:pPr>
          </w:p>
          <w:p w14:paraId="12D30618" w14:textId="77777777" w:rsidR="00EF3745" w:rsidRPr="00C30135" w:rsidRDefault="24637847" w:rsidP="24637847">
            <w:pPr>
              <w:pStyle w:val="ListBullet"/>
              <w:numPr>
                <w:ilvl w:val="0"/>
                <w:numId w:val="0"/>
              </w:numPr>
              <w:rPr>
                <w:rFonts w:eastAsia="Times New Roman" w:cs="Times New Roman"/>
                <w:b/>
                <w:bCs/>
                <w:sz w:val="20"/>
                <w:szCs w:val="20"/>
              </w:rPr>
            </w:pPr>
            <w:r w:rsidRPr="24637847">
              <w:rPr>
                <w:rFonts w:eastAsia="Times New Roman" w:cs="Times New Roman"/>
                <w:b/>
                <w:bCs/>
                <w:sz w:val="20"/>
                <w:szCs w:val="20"/>
              </w:rPr>
              <w:t xml:space="preserve">Core computing learning outcomes: </w:t>
            </w:r>
          </w:p>
          <w:p w14:paraId="652F7610" w14:textId="50DBE352" w:rsidR="00CD0704" w:rsidRPr="001132EE" w:rsidRDefault="24637847" w:rsidP="24637847">
            <w:pPr>
              <w:pStyle w:val="ListParagraph"/>
              <w:numPr>
                <w:ilvl w:val="0"/>
                <w:numId w:val="20"/>
              </w:numPr>
              <w:rPr>
                <w:rFonts w:eastAsia="Times New Roman" w:cs="Times New Roman"/>
                <w:sz w:val="20"/>
                <w:szCs w:val="20"/>
              </w:rPr>
            </w:pPr>
            <w:r w:rsidRPr="24637847">
              <w:rPr>
                <w:rFonts w:eastAsia="Times New Roman" w:cs="Times New Roman"/>
                <w:sz w:val="20"/>
                <w:szCs w:val="20"/>
              </w:rPr>
              <w:t>Apply fundamental concepts in computing (CIS 180)</w:t>
            </w:r>
          </w:p>
        </w:tc>
        <w:tc>
          <w:tcPr>
            <w:tcW w:w="1447" w:type="dxa"/>
          </w:tcPr>
          <w:p w14:paraId="4420D898" w14:textId="026CEC8E" w:rsidR="00DF59BD" w:rsidRDefault="24637847" w:rsidP="24637847">
            <w:pPr>
              <w:rPr>
                <w:rFonts w:eastAsia="Times New Roman" w:cs="Times New Roman"/>
                <w:color w:val="000000" w:themeColor="text1"/>
                <w:sz w:val="20"/>
                <w:szCs w:val="20"/>
              </w:rPr>
            </w:pPr>
            <w:r w:rsidRPr="24637847">
              <w:rPr>
                <w:rFonts w:eastAsia="Times New Roman" w:cs="Times New Roman"/>
                <w:color w:val="000000" w:themeColor="text1"/>
                <w:sz w:val="20"/>
                <w:szCs w:val="20"/>
              </w:rPr>
              <w:lastRenderedPageBreak/>
              <w:t>Art outcomes – DIGM 105, Final Project</w:t>
            </w:r>
          </w:p>
          <w:p w14:paraId="722A94D9" w14:textId="77777777" w:rsidR="00DF59BD" w:rsidRDefault="00DF59BD" w:rsidP="001F3761">
            <w:pPr>
              <w:rPr>
                <w:rFonts w:eastAsia="Times New Roman" w:cs="Times New Roman"/>
                <w:color w:val="000000"/>
                <w:sz w:val="20"/>
                <w:szCs w:val="20"/>
              </w:rPr>
            </w:pPr>
          </w:p>
          <w:p w14:paraId="5487981D" w14:textId="77777777" w:rsidR="00825AAC" w:rsidRDefault="00825AAC" w:rsidP="001F3761">
            <w:pPr>
              <w:rPr>
                <w:rFonts w:eastAsia="Times New Roman" w:cs="Times New Roman"/>
                <w:color w:val="000000"/>
                <w:sz w:val="20"/>
                <w:szCs w:val="20"/>
              </w:rPr>
            </w:pPr>
          </w:p>
          <w:p w14:paraId="70E37A2E" w14:textId="77777777" w:rsidR="00825AAC" w:rsidRDefault="00825AAC" w:rsidP="001F3761">
            <w:pPr>
              <w:rPr>
                <w:rFonts w:eastAsia="Times New Roman" w:cs="Times New Roman"/>
                <w:color w:val="000000"/>
                <w:sz w:val="20"/>
                <w:szCs w:val="20"/>
              </w:rPr>
            </w:pPr>
          </w:p>
          <w:p w14:paraId="61D33B42" w14:textId="77777777" w:rsidR="00825AAC" w:rsidRDefault="00825AAC" w:rsidP="001F3761">
            <w:pPr>
              <w:rPr>
                <w:rFonts w:eastAsia="Times New Roman" w:cs="Times New Roman"/>
                <w:color w:val="000000"/>
                <w:sz w:val="20"/>
                <w:szCs w:val="20"/>
              </w:rPr>
            </w:pPr>
          </w:p>
          <w:p w14:paraId="7F953940" w14:textId="77777777" w:rsidR="00825AAC" w:rsidRDefault="00825AAC" w:rsidP="001F3761">
            <w:pPr>
              <w:rPr>
                <w:rFonts w:eastAsia="Times New Roman" w:cs="Times New Roman"/>
                <w:color w:val="000000"/>
                <w:sz w:val="20"/>
                <w:szCs w:val="20"/>
              </w:rPr>
            </w:pPr>
          </w:p>
          <w:p w14:paraId="1AC24A22" w14:textId="77777777" w:rsidR="00825AAC" w:rsidRDefault="00825AAC" w:rsidP="001F3761">
            <w:pPr>
              <w:rPr>
                <w:rFonts w:eastAsia="Times New Roman" w:cs="Times New Roman"/>
                <w:color w:val="000000"/>
                <w:sz w:val="20"/>
                <w:szCs w:val="20"/>
              </w:rPr>
            </w:pPr>
          </w:p>
          <w:p w14:paraId="2AA2B3D3" w14:textId="77777777" w:rsidR="00825AAC" w:rsidRDefault="00825AAC" w:rsidP="001F3761">
            <w:pPr>
              <w:rPr>
                <w:rFonts w:eastAsia="Times New Roman" w:cs="Times New Roman"/>
                <w:color w:val="000000"/>
                <w:sz w:val="20"/>
                <w:szCs w:val="20"/>
              </w:rPr>
            </w:pPr>
          </w:p>
          <w:p w14:paraId="3ED96557" w14:textId="77777777" w:rsidR="00825AAC" w:rsidRDefault="00825AAC" w:rsidP="001F3761">
            <w:pPr>
              <w:rPr>
                <w:rFonts w:eastAsia="Times New Roman" w:cs="Times New Roman"/>
                <w:color w:val="000000"/>
                <w:sz w:val="20"/>
                <w:szCs w:val="20"/>
              </w:rPr>
            </w:pPr>
          </w:p>
          <w:p w14:paraId="3511A395" w14:textId="77777777" w:rsidR="00825AAC" w:rsidRDefault="00825AAC" w:rsidP="001F3761">
            <w:pPr>
              <w:rPr>
                <w:rFonts w:eastAsia="Times New Roman" w:cs="Times New Roman"/>
                <w:color w:val="000000"/>
                <w:sz w:val="20"/>
                <w:szCs w:val="20"/>
              </w:rPr>
            </w:pPr>
          </w:p>
          <w:p w14:paraId="79D7D24B" w14:textId="7860DD56" w:rsidR="00825AAC" w:rsidRDefault="00825AAC" w:rsidP="24637847">
            <w:pPr>
              <w:rPr>
                <w:rFonts w:eastAsia="Times New Roman" w:cs="Times New Roman"/>
                <w:color w:val="000000" w:themeColor="text1"/>
                <w:sz w:val="20"/>
                <w:szCs w:val="20"/>
              </w:rPr>
            </w:pPr>
          </w:p>
          <w:p w14:paraId="67AB7AC9" w14:textId="77777777" w:rsidR="00825AAC" w:rsidRDefault="00825AAC" w:rsidP="001F3761">
            <w:pPr>
              <w:rPr>
                <w:rFonts w:eastAsia="Times New Roman" w:cs="Times New Roman"/>
                <w:color w:val="000000"/>
                <w:sz w:val="20"/>
                <w:szCs w:val="20"/>
              </w:rPr>
            </w:pPr>
          </w:p>
          <w:p w14:paraId="2D011B5C" w14:textId="148B9382" w:rsidR="00DF59BD" w:rsidRPr="005D73F4" w:rsidRDefault="24637847" w:rsidP="24637847">
            <w:pPr>
              <w:rPr>
                <w:rFonts w:eastAsia="Times New Roman" w:cs="Times New Roman"/>
                <w:color w:val="000000" w:themeColor="text1"/>
                <w:sz w:val="20"/>
                <w:szCs w:val="20"/>
              </w:rPr>
            </w:pPr>
            <w:r w:rsidRPr="24637847">
              <w:rPr>
                <w:rFonts w:eastAsia="Times New Roman" w:cs="Times New Roman"/>
                <w:color w:val="000000" w:themeColor="text1"/>
                <w:sz w:val="20"/>
                <w:szCs w:val="20"/>
              </w:rPr>
              <w:t>Film outcomes:</w:t>
            </w:r>
          </w:p>
          <w:p w14:paraId="7D0CDDCA" w14:textId="77777777" w:rsidR="00CD0704" w:rsidRDefault="24637847" w:rsidP="24637847">
            <w:pPr>
              <w:rPr>
                <w:rFonts w:eastAsia="Times New Roman" w:cs="Times New Roman"/>
                <w:color w:val="000000" w:themeColor="text1"/>
                <w:sz w:val="20"/>
                <w:szCs w:val="20"/>
              </w:rPr>
            </w:pPr>
            <w:r w:rsidRPr="24637847">
              <w:rPr>
                <w:rFonts w:eastAsia="Times New Roman" w:cs="Times New Roman"/>
                <w:color w:val="000000" w:themeColor="text1"/>
                <w:sz w:val="20"/>
                <w:szCs w:val="20"/>
              </w:rPr>
              <w:t>COMM 217 Film Analysis</w:t>
            </w:r>
          </w:p>
          <w:p w14:paraId="4BC53D50" w14:textId="77777777" w:rsidR="00DF59BD" w:rsidRDefault="00DF59BD" w:rsidP="00DF59BD">
            <w:pPr>
              <w:rPr>
                <w:rFonts w:eastAsia="Times New Roman" w:cs="Times New Roman"/>
                <w:color w:val="000000"/>
                <w:sz w:val="20"/>
                <w:szCs w:val="20"/>
              </w:rPr>
            </w:pPr>
          </w:p>
          <w:p w14:paraId="278CD9EB" w14:textId="77777777" w:rsidR="00DF59BD" w:rsidRDefault="00DF59BD" w:rsidP="00DF59BD">
            <w:pPr>
              <w:rPr>
                <w:rFonts w:eastAsia="Times New Roman" w:cs="Times New Roman"/>
                <w:color w:val="000000"/>
                <w:sz w:val="20"/>
                <w:szCs w:val="20"/>
              </w:rPr>
            </w:pPr>
          </w:p>
          <w:p w14:paraId="389259D8" w14:textId="77777777" w:rsidR="00825AAC" w:rsidRDefault="00825AAC" w:rsidP="00DF59BD">
            <w:pPr>
              <w:rPr>
                <w:rFonts w:eastAsia="Times New Roman" w:cs="Times New Roman"/>
                <w:color w:val="000000"/>
                <w:sz w:val="20"/>
                <w:szCs w:val="20"/>
              </w:rPr>
            </w:pPr>
          </w:p>
          <w:p w14:paraId="618D91BA" w14:textId="77777777" w:rsidR="00825AAC" w:rsidRDefault="00825AAC" w:rsidP="00DF59BD">
            <w:pPr>
              <w:rPr>
                <w:rFonts w:eastAsia="Times New Roman" w:cs="Times New Roman"/>
                <w:color w:val="000000"/>
                <w:sz w:val="20"/>
                <w:szCs w:val="20"/>
              </w:rPr>
            </w:pPr>
          </w:p>
          <w:p w14:paraId="0F1C79BF" w14:textId="77777777" w:rsidR="00825AAC" w:rsidRDefault="00825AAC" w:rsidP="00DF59BD">
            <w:pPr>
              <w:rPr>
                <w:rFonts w:eastAsia="Times New Roman" w:cs="Times New Roman"/>
                <w:color w:val="000000"/>
                <w:sz w:val="20"/>
                <w:szCs w:val="20"/>
              </w:rPr>
            </w:pPr>
          </w:p>
          <w:p w14:paraId="52773A73" w14:textId="77777777" w:rsidR="00825AAC" w:rsidRDefault="00825AAC" w:rsidP="00DF59BD">
            <w:pPr>
              <w:rPr>
                <w:rFonts w:eastAsia="Times New Roman" w:cs="Times New Roman"/>
                <w:color w:val="000000"/>
                <w:sz w:val="20"/>
                <w:szCs w:val="20"/>
              </w:rPr>
            </w:pPr>
          </w:p>
          <w:p w14:paraId="430A321B" w14:textId="77777777" w:rsidR="00825AAC" w:rsidRDefault="00825AAC" w:rsidP="00DF59BD">
            <w:pPr>
              <w:rPr>
                <w:rFonts w:eastAsia="Times New Roman" w:cs="Times New Roman"/>
                <w:color w:val="000000"/>
                <w:sz w:val="20"/>
                <w:szCs w:val="20"/>
              </w:rPr>
            </w:pPr>
          </w:p>
          <w:p w14:paraId="793117F6" w14:textId="77777777" w:rsidR="00825AAC" w:rsidRDefault="00825AAC" w:rsidP="00DF59BD">
            <w:pPr>
              <w:rPr>
                <w:rFonts w:eastAsia="Times New Roman" w:cs="Times New Roman"/>
                <w:color w:val="000000"/>
                <w:sz w:val="20"/>
                <w:szCs w:val="20"/>
              </w:rPr>
            </w:pPr>
          </w:p>
          <w:p w14:paraId="6B71369E" w14:textId="77777777" w:rsidR="00825AAC" w:rsidRDefault="00825AAC" w:rsidP="00DF59BD">
            <w:pPr>
              <w:rPr>
                <w:rFonts w:eastAsia="Times New Roman" w:cs="Times New Roman"/>
                <w:color w:val="000000"/>
                <w:sz w:val="20"/>
                <w:szCs w:val="20"/>
              </w:rPr>
            </w:pPr>
          </w:p>
          <w:p w14:paraId="71494E25" w14:textId="77777777" w:rsidR="00825AAC" w:rsidRDefault="00825AAC" w:rsidP="00DF59BD">
            <w:pPr>
              <w:rPr>
                <w:rFonts w:eastAsia="Times New Roman" w:cs="Times New Roman"/>
                <w:color w:val="000000"/>
                <w:sz w:val="20"/>
                <w:szCs w:val="20"/>
              </w:rPr>
            </w:pPr>
          </w:p>
          <w:p w14:paraId="2447E04C" w14:textId="77777777" w:rsidR="00825AAC" w:rsidRDefault="00825AAC" w:rsidP="00DF59BD">
            <w:pPr>
              <w:rPr>
                <w:rFonts w:eastAsia="Times New Roman" w:cs="Times New Roman"/>
                <w:color w:val="000000"/>
                <w:sz w:val="20"/>
                <w:szCs w:val="20"/>
              </w:rPr>
            </w:pPr>
          </w:p>
          <w:p w14:paraId="74748B03" w14:textId="77777777" w:rsidR="00825AAC" w:rsidRDefault="00825AAC" w:rsidP="00DF59BD">
            <w:pPr>
              <w:rPr>
                <w:rFonts w:eastAsia="Times New Roman" w:cs="Times New Roman"/>
                <w:color w:val="000000"/>
                <w:sz w:val="20"/>
                <w:szCs w:val="20"/>
              </w:rPr>
            </w:pPr>
          </w:p>
          <w:p w14:paraId="3605F644" w14:textId="77777777" w:rsidR="00825AAC" w:rsidRDefault="00825AAC" w:rsidP="00DF59BD">
            <w:pPr>
              <w:rPr>
                <w:rFonts w:eastAsia="Times New Roman" w:cs="Times New Roman"/>
                <w:color w:val="000000"/>
                <w:sz w:val="20"/>
                <w:szCs w:val="20"/>
              </w:rPr>
            </w:pPr>
          </w:p>
          <w:p w14:paraId="6190C77D" w14:textId="18C5DFFD" w:rsidR="00DF59BD" w:rsidRDefault="24637847" w:rsidP="24637847">
            <w:pPr>
              <w:rPr>
                <w:rFonts w:eastAsia="Times New Roman" w:cs="Times New Roman"/>
                <w:color w:val="000000" w:themeColor="text1"/>
                <w:sz w:val="20"/>
                <w:szCs w:val="20"/>
              </w:rPr>
            </w:pPr>
            <w:r w:rsidRPr="24637847">
              <w:rPr>
                <w:rFonts w:eastAsia="Times New Roman" w:cs="Times New Roman"/>
                <w:color w:val="000000" w:themeColor="text1"/>
                <w:sz w:val="20"/>
                <w:szCs w:val="20"/>
              </w:rPr>
              <w:t>CIS outcomes:</w:t>
            </w:r>
          </w:p>
          <w:p w14:paraId="0A41EC51" w14:textId="75D26590" w:rsidR="00DF59BD" w:rsidRDefault="24637847" w:rsidP="24637847">
            <w:pPr>
              <w:rPr>
                <w:rFonts w:eastAsia="Times New Roman" w:cs="Times New Roman"/>
                <w:color w:val="000000" w:themeColor="text1"/>
                <w:sz w:val="20"/>
                <w:szCs w:val="20"/>
              </w:rPr>
            </w:pPr>
            <w:r w:rsidRPr="24637847">
              <w:rPr>
                <w:rFonts w:eastAsia="Times New Roman" w:cs="Times New Roman"/>
                <w:color w:val="000000" w:themeColor="text1"/>
                <w:sz w:val="20"/>
                <w:szCs w:val="20"/>
              </w:rPr>
              <w:t>CIS 180 Final Exam</w:t>
            </w:r>
          </w:p>
          <w:p w14:paraId="68CE0EF6" w14:textId="77777777" w:rsidR="00DF59BD" w:rsidRDefault="00DF59BD" w:rsidP="00DF59BD">
            <w:pPr>
              <w:rPr>
                <w:rFonts w:eastAsia="Times New Roman" w:cs="Times New Roman"/>
                <w:color w:val="000000"/>
                <w:sz w:val="20"/>
                <w:szCs w:val="20"/>
              </w:rPr>
            </w:pPr>
          </w:p>
          <w:p w14:paraId="775D07A2" w14:textId="77777777" w:rsidR="00DF59BD" w:rsidRDefault="00DF59BD" w:rsidP="00DF59BD">
            <w:pPr>
              <w:rPr>
                <w:rFonts w:eastAsia="Times New Roman" w:cs="Times New Roman"/>
                <w:color w:val="000000"/>
                <w:sz w:val="20"/>
                <w:szCs w:val="20"/>
              </w:rPr>
            </w:pPr>
          </w:p>
          <w:p w14:paraId="68D125AB" w14:textId="71A596E6" w:rsidR="00FB668D" w:rsidRPr="00DF59BD" w:rsidRDefault="00FB668D" w:rsidP="00DF59BD">
            <w:pPr>
              <w:rPr>
                <w:rFonts w:eastAsia="Times New Roman" w:cs="Times New Roman"/>
                <w:color w:val="000000"/>
                <w:sz w:val="20"/>
                <w:szCs w:val="20"/>
              </w:rPr>
            </w:pPr>
          </w:p>
        </w:tc>
        <w:tc>
          <w:tcPr>
            <w:tcW w:w="1253" w:type="dxa"/>
          </w:tcPr>
          <w:p w14:paraId="4C181490" w14:textId="77777777" w:rsidR="00DF59BD" w:rsidRDefault="00DF59BD" w:rsidP="005A429D">
            <w:pPr>
              <w:rPr>
                <w:rFonts w:eastAsia="Times New Roman" w:cs="Times New Roman"/>
                <w:color w:val="000000"/>
                <w:sz w:val="20"/>
                <w:szCs w:val="20"/>
              </w:rPr>
            </w:pPr>
          </w:p>
          <w:p w14:paraId="0332C3C0" w14:textId="26F89EF7" w:rsidR="00DF59BD" w:rsidRDefault="002F02EE" w:rsidP="24637847">
            <w:pPr>
              <w:rPr>
                <w:rFonts w:eastAsia="Times New Roman" w:cs="Times New Roman"/>
                <w:color w:val="000000" w:themeColor="text1"/>
                <w:sz w:val="20"/>
                <w:szCs w:val="20"/>
              </w:rPr>
            </w:pPr>
            <w:r>
              <w:rPr>
                <w:rFonts w:eastAsia="Times New Roman" w:cs="Times New Roman"/>
                <w:color w:val="000000"/>
                <w:sz w:val="20"/>
                <w:szCs w:val="20"/>
              </w:rPr>
              <w:t>80% grade of 85 or higher</w:t>
            </w:r>
            <w:r w:rsidR="0081117D">
              <w:rPr>
                <w:rFonts w:eastAsia="Times New Roman" w:cs="Times New Roman"/>
                <w:color w:val="000000"/>
                <w:sz w:val="20"/>
                <w:szCs w:val="20"/>
              </w:rPr>
              <w:tab/>
            </w:r>
          </w:p>
          <w:p w14:paraId="4D8C57F1" w14:textId="77777777" w:rsidR="00DF59BD" w:rsidRDefault="00DF59BD" w:rsidP="005A429D">
            <w:pPr>
              <w:rPr>
                <w:rFonts w:eastAsia="Times New Roman" w:cs="Times New Roman"/>
                <w:color w:val="000000"/>
                <w:sz w:val="20"/>
                <w:szCs w:val="20"/>
              </w:rPr>
            </w:pPr>
          </w:p>
          <w:p w14:paraId="2BD50E28" w14:textId="14504A8C" w:rsidR="00DF59BD" w:rsidRDefault="00DF59BD" w:rsidP="005A429D">
            <w:pPr>
              <w:rPr>
                <w:rFonts w:eastAsia="Times New Roman" w:cs="Times New Roman"/>
                <w:color w:val="000000" w:themeColor="text1"/>
                <w:sz w:val="20"/>
                <w:szCs w:val="20"/>
              </w:rPr>
            </w:pPr>
          </w:p>
          <w:p w14:paraId="75F2327A" w14:textId="77777777" w:rsidR="00825AAC" w:rsidRDefault="00825AAC" w:rsidP="005A429D">
            <w:pPr>
              <w:rPr>
                <w:rFonts w:eastAsia="Times New Roman" w:cs="Times New Roman"/>
                <w:color w:val="000000"/>
                <w:sz w:val="20"/>
                <w:szCs w:val="20"/>
              </w:rPr>
            </w:pPr>
          </w:p>
          <w:p w14:paraId="678769D4" w14:textId="77777777" w:rsidR="00825AAC" w:rsidRDefault="00825AAC" w:rsidP="005A429D">
            <w:pPr>
              <w:rPr>
                <w:rFonts w:eastAsia="Times New Roman" w:cs="Times New Roman"/>
                <w:color w:val="000000"/>
                <w:sz w:val="20"/>
                <w:szCs w:val="20"/>
              </w:rPr>
            </w:pPr>
          </w:p>
          <w:p w14:paraId="50F3DF6D" w14:textId="77777777" w:rsidR="00825AAC" w:rsidRDefault="00825AAC" w:rsidP="005A429D">
            <w:pPr>
              <w:rPr>
                <w:rFonts w:eastAsia="Times New Roman" w:cs="Times New Roman"/>
                <w:color w:val="000000"/>
                <w:sz w:val="20"/>
                <w:szCs w:val="20"/>
              </w:rPr>
            </w:pPr>
          </w:p>
          <w:p w14:paraId="36CF4AA4" w14:textId="77777777" w:rsidR="00825AAC" w:rsidRDefault="00825AAC" w:rsidP="005A429D">
            <w:pPr>
              <w:rPr>
                <w:rFonts w:eastAsia="Times New Roman" w:cs="Times New Roman"/>
                <w:color w:val="000000"/>
                <w:sz w:val="20"/>
                <w:szCs w:val="20"/>
              </w:rPr>
            </w:pPr>
          </w:p>
          <w:p w14:paraId="496F3A96" w14:textId="77777777" w:rsidR="00825AAC" w:rsidRDefault="00825AAC" w:rsidP="005A429D">
            <w:pPr>
              <w:rPr>
                <w:rFonts w:eastAsia="Times New Roman" w:cs="Times New Roman"/>
                <w:color w:val="000000"/>
                <w:sz w:val="20"/>
                <w:szCs w:val="20"/>
              </w:rPr>
            </w:pPr>
          </w:p>
          <w:p w14:paraId="4B27717F" w14:textId="77777777" w:rsidR="00825AAC" w:rsidRDefault="00825AAC" w:rsidP="005A429D">
            <w:pPr>
              <w:rPr>
                <w:rFonts w:eastAsia="Times New Roman" w:cs="Times New Roman"/>
                <w:color w:val="000000"/>
                <w:sz w:val="20"/>
                <w:szCs w:val="20"/>
              </w:rPr>
            </w:pPr>
          </w:p>
          <w:p w14:paraId="4339E948" w14:textId="77777777" w:rsidR="00825AAC" w:rsidRDefault="00825AAC" w:rsidP="005A429D">
            <w:pPr>
              <w:rPr>
                <w:rFonts w:eastAsia="Times New Roman" w:cs="Times New Roman"/>
                <w:color w:val="000000"/>
                <w:sz w:val="20"/>
                <w:szCs w:val="20"/>
              </w:rPr>
            </w:pPr>
          </w:p>
          <w:p w14:paraId="1FB74853" w14:textId="77777777" w:rsidR="00825AAC" w:rsidRDefault="00825AAC" w:rsidP="005A429D">
            <w:pPr>
              <w:rPr>
                <w:rFonts w:eastAsia="Times New Roman" w:cs="Times New Roman"/>
                <w:color w:val="000000"/>
                <w:sz w:val="20"/>
                <w:szCs w:val="20"/>
              </w:rPr>
            </w:pPr>
          </w:p>
          <w:p w14:paraId="555E5179" w14:textId="77777777" w:rsidR="00825AAC" w:rsidRDefault="00825AAC" w:rsidP="005A429D">
            <w:pPr>
              <w:rPr>
                <w:rFonts w:eastAsia="Times New Roman" w:cs="Times New Roman"/>
                <w:color w:val="000000"/>
                <w:sz w:val="20"/>
                <w:szCs w:val="20"/>
              </w:rPr>
            </w:pPr>
          </w:p>
          <w:p w14:paraId="3D57D993" w14:textId="22FA75DD" w:rsidR="00CD0704" w:rsidRPr="0042635C" w:rsidRDefault="24637847" w:rsidP="24637847">
            <w:pPr>
              <w:rPr>
                <w:rFonts w:eastAsia="Times New Roman" w:cs="Times New Roman"/>
                <w:sz w:val="20"/>
                <w:szCs w:val="20"/>
              </w:rPr>
            </w:pPr>
            <w:r w:rsidRPr="24637847">
              <w:rPr>
                <w:rFonts w:eastAsia="Times New Roman" w:cs="Times New Roman"/>
                <w:color w:val="000000" w:themeColor="text1"/>
                <w:sz w:val="20"/>
                <w:szCs w:val="20"/>
              </w:rPr>
              <w:t>80% grade of 80 or higher</w:t>
            </w:r>
          </w:p>
          <w:p w14:paraId="03F2827E" w14:textId="780E9A10" w:rsidR="00CD0704" w:rsidRPr="0042635C" w:rsidRDefault="00CD0704" w:rsidP="311E87D4">
            <w:pPr>
              <w:rPr>
                <w:rFonts w:eastAsia="Times New Roman" w:cs="Times New Roman"/>
                <w:color w:val="000000" w:themeColor="text1"/>
                <w:sz w:val="20"/>
                <w:szCs w:val="20"/>
              </w:rPr>
            </w:pPr>
          </w:p>
          <w:p w14:paraId="0EF096E7" w14:textId="1ADF769F" w:rsidR="00CD0704" w:rsidRPr="0042635C" w:rsidRDefault="00CD0704" w:rsidP="311E87D4">
            <w:pPr>
              <w:rPr>
                <w:rFonts w:eastAsia="Times New Roman" w:cs="Times New Roman"/>
                <w:color w:val="000000" w:themeColor="text1"/>
                <w:sz w:val="20"/>
                <w:szCs w:val="20"/>
              </w:rPr>
            </w:pPr>
          </w:p>
          <w:p w14:paraId="6BC19889" w14:textId="402C47AB" w:rsidR="00CD0704" w:rsidRPr="0042635C" w:rsidRDefault="00CD0704" w:rsidP="311E87D4">
            <w:pPr>
              <w:rPr>
                <w:rFonts w:eastAsia="Times New Roman" w:cs="Times New Roman"/>
                <w:color w:val="000000" w:themeColor="text1"/>
                <w:sz w:val="20"/>
                <w:szCs w:val="20"/>
              </w:rPr>
            </w:pPr>
          </w:p>
          <w:p w14:paraId="0AE18A02" w14:textId="10FB8C79" w:rsidR="00CD0704" w:rsidRPr="0042635C" w:rsidRDefault="00CD0704" w:rsidP="311E87D4">
            <w:pPr>
              <w:rPr>
                <w:rFonts w:eastAsia="Times New Roman" w:cs="Times New Roman"/>
                <w:color w:val="000000" w:themeColor="text1"/>
                <w:sz w:val="20"/>
                <w:szCs w:val="20"/>
              </w:rPr>
            </w:pPr>
          </w:p>
          <w:p w14:paraId="5D7F1681" w14:textId="685E6CE5" w:rsidR="00CD0704" w:rsidRPr="0042635C" w:rsidRDefault="00CD0704" w:rsidP="311E87D4">
            <w:pPr>
              <w:rPr>
                <w:rFonts w:eastAsia="Times New Roman" w:cs="Times New Roman"/>
                <w:color w:val="000000" w:themeColor="text1"/>
                <w:sz w:val="20"/>
                <w:szCs w:val="20"/>
              </w:rPr>
            </w:pPr>
          </w:p>
          <w:p w14:paraId="440991D2" w14:textId="7DE6E5B9" w:rsidR="00CD0704" w:rsidRPr="0042635C" w:rsidRDefault="00CD0704" w:rsidP="311E87D4">
            <w:pPr>
              <w:rPr>
                <w:rFonts w:eastAsia="Times New Roman" w:cs="Times New Roman"/>
                <w:color w:val="000000" w:themeColor="text1"/>
                <w:sz w:val="20"/>
                <w:szCs w:val="20"/>
              </w:rPr>
            </w:pPr>
          </w:p>
          <w:p w14:paraId="592A3798" w14:textId="52EE11A9" w:rsidR="00CD0704" w:rsidRPr="0042635C" w:rsidRDefault="00CD0704" w:rsidP="311E87D4">
            <w:pPr>
              <w:rPr>
                <w:rFonts w:eastAsia="Times New Roman" w:cs="Times New Roman"/>
                <w:color w:val="000000" w:themeColor="text1"/>
                <w:sz w:val="20"/>
                <w:szCs w:val="20"/>
              </w:rPr>
            </w:pPr>
          </w:p>
          <w:p w14:paraId="1023DAF6" w14:textId="42EC17E7" w:rsidR="00CD0704" w:rsidRPr="0042635C" w:rsidRDefault="00CD0704" w:rsidP="311E87D4">
            <w:pPr>
              <w:rPr>
                <w:rFonts w:eastAsia="Times New Roman" w:cs="Times New Roman"/>
                <w:color w:val="000000" w:themeColor="text1"/>
                <w:sz w:val="20"/>
                <w:szCs w:val="20"/>
              </w:rPr>
            </w:pPr>
          </w:p>
          <w:p w14:paraId="486A5F5C" w14:textId="32ACED49" w:rsidR="00CD0704" w:rsidRPr="0042635C" w:rsidRDefault="00CD0704" w:rsidP="311E87D4">
            <w:pPr>
              <w:rPr>
                <w:rFonts w:eastAsia="Times New Roman" w:cs="Times New Roman"/>
                <w:color w:val="000000" w:themeColor="text1"/>
                <w:sz w:val="20"/>
                <w:szCs w:val="20"/>
              </w:rPr>
            </w:pPr>
          </w:p>
          <w:p w14:paraId="6A93D68D" w14:textId="421DD604" w:rsidR="00CD0704" w:rsidRPr="0042635C" w:rsidRDefault="00CD0704" w:rsidP="311E87D4">
            <w:pPr>
              <w:rPr>
                <w:rFonts w:eastAsia="Times New Roman" w:cs="Times New Roman"/>
                <w:color w:val="000000" w:themeColor="text1"/>
                <w:sz w:val="20"/>
                <w:szCs w:val="20"/>
              </w:rPr>
            </w:pPr>
          </w:p>
          <w:p w14:paraId="2BDDC0CA" w14:textId="45EFC3FC" w:rsidR="00CD0704" w:rsidRPr="0042635C" w:rsidRDefault="00CD0704" w:rsidP="311E87D4">
            <w:pPr>
              <w:rPr>
                <w:rFonts w:eastAsia="Times New Roman" w:cs="Times New Roman"/>
                <w:color w:val="000000" w:themeColor="text1"/>
                <w:sz w:val="20"/>
                <w:szCs w:val="20"/>
              </w:rPr>
            </w:pPr>
          </w:p>
          <w:p w14:paraId="5AE15A10" w14:textId="42AAB5B1" w:rsidR="00CD0704" w:rsidRPr="0042635C" w:rsidRDefault="00CD0704" w:rsidP="311E87D4">
            <w:pPr>
              <w:rPr>
                <w:rFonts w:eastAsia="Times New Roman" w:cs="Times New Roman"/>
                <w:color w:val="000000" w:themeColor="text1"/>
                <w:sz w:val="20"/>
                <w:szCs w:val="20"/>
              </w:rPr>
            </w:pPr>
          </w:p>
          <w:p w14:paraId="64215CB8" w14:textId="6F612429" w:rsidR="00CD0704" w:rsidRPr="0042635C" w:rsidRDefault="00CD0704" w:rsidP="311E87D4">
            <w:pPr>
              <w:rPr>
                <w:rFonts w:eastAsia="Times New Roman" w:cs="Times New Roman"/>
                <w:color w:val="000000" w:themeColor="text1"/>
                <w:sz w:val="20"/>
                <w:szCs w:val="20"/>
              </w:rPr>
            </w:pPr>
          </w:p>
          <w:p w14:paraId="7F2CF871" w14:textId="71A76991" w:rsidR="00CD0704" w:rsidRPr="0042635C" w:rsidRDefault="00CD0704" w:rsidP="311E87D4">
            <w:pPr>
              <w:rPr>
                <w:rFonts w:eastAsia="Times New Roman" w:cs="Times New Roman"/>
                <w:color w:val="000000" w:themeColor="text1"/>
                <w:sz w:val="20"/>
                <w:szCs w:val="20"/>
              </w:rPr>
            </w:pPr>
          </w:p>
          <w:p w14:paraId="3A9EF381" w14:textId="261AFBC4" w:rsidR="00CD0704" w:rsidRPr="0042635C" w:rsidRDefault="24637847" w:rsidP="24637847">
            <w:pPr>
              <w:rPr>
                <w:rFonts w:eastAsia="Times New Roman" w:cs="Times New Roman"/>
                <w:sz w:val="20"/>
                <w:szCs w:val="20"/>
              </w:rPr>
            </w:pPr>
            <w:r w:rsidRPr="24637847">
              <w:rPr>
                <w:rFonts w:eastAsia="Times New Roman" w:cs="Times New Roman"/>
                <w:color w:val="000000" w:themeColor="text1"/>
                <w:sz w:val="20"/>
                <w:szCs w:val="20"/>
              </w:rPr>
              <w:t>80% grade of 80 or higher</w:t>
            </w:r>
          </w:p>
        </w:tc>
        <w:tc>
          <w:tcPr>
            <w:tcW w:w="1350" w:type="dxa"/>
          </w:tcPr>
          <w:p w14:paraId="7EF0624B" w14:textId="77777777" w:rsidR="00CD0704" w:rsidRPr="0042635C" w:rsidRDefault="00CD0704" w:rsidP="005A429D">
            <w:pPr>
              <w:rPr>
                <w:rFonts w:cs="Times New Roman"/>
                <w:sz w:val="20"/>
                <w:szCs w:val="20"/>
              </w:rPr>
            </w:pPr>
          </w:p>
        </w:tc>
      </w:tr>
      <w:tr w:rsidR="00FB668D" w:rsidRPr="006A078C" w14:paraId="2E9956D1" w14:textId="77777777" w:rsidTr="24637847">
        <w:tc>
          <w:tcPr>
            <w:tcW w:w="1530" w:type="dxa"/>
          </w:tcPr>
          <w:p w14:paraId="1991AEE2" w14:textId="0061A5DB" w:rsidR="24637847" w:rsidRDefault="24637847" w:rsidP="24637847">
            <w:r w:rsidRPr="24637847">
              <w:rPr>
                <w:rFonts w:ascii="Calibri" w:eastAsia="Calibri" w:hAnsi="Calibri" w:cs="Calibri"/>
                <w:b/>
                <w:bCs/>
                <w:sz w:val="22"/>
              </w:rPr>
              <w:t>4. Specialized skills and scholarship</w:t>
            </w:r>
            <w:r w:rsidRPr="24637847">
              <w:rPr>
                <w:rFonts w:ascii="Calibri" w:eastAsia="Calibri" w:hAnsi="Calibri" w:cs="Calibri"/>
                <w:sz w:val="22"/>
              </w:rPr>
              <w:t xml:space="preserve">: Students will become proficient in the scholarship of their discipline and demonstrate specialized </w:t>
            </w:r>
            <w:r w:rsidRPr="24637847">
              <w:rPr>
                <w:rFonts w:ascii="Calibri" w:eastAsia="Calibri" w:hAnsi="Calibri" w:cs="Calibri"/>
                <w:sz w:val="22"/>
              </w:rPr>
              <w:lastRenderedPageBreak/>
              <w:t xml:space="preserve">skills needed to pursue a career and/or graduate school </w:t>
            </w:r>
          </w:p>
          <w:p w14:paraId="4B95B998" w14:textId="590C871F" w:rsidR="00FB668D" w:rsidRPr="006A078C" w:rsidRDefault="24637847" w:rsidP="24637847">
            <w:pPr>
              <w:rPr>
                <w:rFonts w:eastAsia="Times New Roman" w:cs="Times New Roman"/>
                <w:sz w:val="18"/>
                <w:szCs w:val="18"/>
              </w:rPr>
            </w:pPr>
            <w:r w:rsidRPr="24637847">
              <w:rPr>
                <w:rFonts w:eastAsia="Times New Roman" w:cs="Times New Roman"/>
                <w:sz w:val="18"/>
                <w:szCs w:val="18"/>
              </w:rPr>
              <w:t>(4.2 Preparing to engage in scholarship in one’s specialized area of study and providing the opportunity for scholarship activities related to one’s disciplinary and/or professional pursuits.)</w:t>
            </w:r>
          </w:p>
        </w:tc>
        <w:tc>
          <w:tcPr>
            <w:tcW w:w="2430" w:type="dxa"/>
          </w:tcPr>
          <w:p w14:paraId="4B6E429C" w14:textId="77777777" w:rsidR="00FB668D" w:rsidRDefault="24637847" w:rsidP="24637847">
            <w:pPr>
              <w:pStyle w:val="ListParagraph"/>
              <w:numPr>
                <w:ilvl w:val="0"/>
                <w:numId w:val="20"/>
              </w:numPr>
              <w:rPr>
                <w:rFonts w:eastAsia="Times New Roman" w:cs="Times New Roman"/>
                <w:sz w:val="20"/>
                <w:szCs w:val="20"/>
              </w:rPr>
            </w:pPr>
            <w:r w:rsidRPr="24637847">
              <w:rPr>
                <w:rFonts w:eastAsia="Times New Roman" w:cs="Times New Roman"/>
                <w:sz w:val="20"/>
                <w:szCs w:val="20"/>
              </w:rPr>
              <w:lastRenderedPageBreak/>
              <w:t>To develop the analytical and research skills needed to place digital media works in their social, historical, and cultural settings, and to understand and evaluate their effectiveness.</w:t>
            </w:r>
          </w:p>
          <w:p w14:paraId="49FDE378" w14:textId="41739A9B" w:rsidR="00FB668D" w:rsidRPr="007B39E1" w:rsidRDefault="00FB668D" w:rsidP="003A186A">
            <w:pPr>
              <w:pStyle w:val="ListParagraph"/>
              <w:ind w:left="360"/>
              <w:rPr>
                <w:rFonts w:cs="Times New Roman"/>
                <w:sz w:val="20"/>
                <w:szCs w:val="20"/>
              </w:rPr>
            </w:pPr>
          </w:p>
        </w:tc>
        <w:tc>
          <w:tcPr>
            <w:tcW w:w="2250" w:type="dxa"/>
          </w:tcPr>
          <w:p w14:paraId="6806DB06" w14:textId="77777777" w:rsidR="00FB668D" w:rsidRDefault="24637847" w:rsidP="24637847">
            <w:pPr>
              <w:rPr>
                <w:rFonts w:eastAsia="Times New Roman" w:cs="Times New Roman"/>
                <w:color w:val="000000" w:themeColor="text1"/>
                <w:sz w:val="20"/>
                <w:szCs w:val="20"/>
              </w:rPr>
            </w:pPr>
            <w:r w:rsidRPr="24637847">
              <w:rPr>
                <w:rFonts w:eastAsia="Times New Roman" w:cs="Times New Roman"/>
                <w:color w:val="000000" w:themeColor="text1"/>
                <w:sz w:val="20"/>
                <w:szCs w:val="20"/>
              </w:rPr>
              <w:t>DIGM 2xx Video and Church Media Seminar</w:t>
            </w:r>
          </w:p>
          <w:p w14:paraId="3ACAE23A" w14:textId="0F1067B2" w:rsidR="00FB668D" w:rsidRDefault="24637847" w:rsidP="24637847">
            <w:pPr>
              <w:spacing w:after="60"/>
              <w:rPr>
                <w:rFonts w:eastAsia="Times New Roman" w:cs="Times New Roman"/>
                <w:color w:val="000000" w:themeColor="text1"/>
                <w:sz w:val="20"/>
                <w:szCs w:val="20"/>
              </w:rPr>
            </w:pPr>
            <w:r w:rsidRPr="24637847">
              <w:rPr>
                <w:rFonts w:eastAsia="Times New Roman" w:cs="Times New Roman"/>
                <w:color w:val="000000" w:themeColor="text1"/>
                <w:sz w:val="20"/>
                <w:szCs w:val="20"/>
              </w:rPr>
              <w:t>DIGM 2xx Graphic and Game Design Seminar</w:t>
            </w:r>
          </w:p>
          <w:p w14:paraId="2C7A2E0D" w14:textId="1FA4E715" w:rsidR="00FB668D" w:rsidRDefault="24637847" w:rsidP="24637847">
            <w:pPr>
              <w:spacing w:after="60"/>
              <w:rPr>
                <w:rFonts w:eastAsia="Times New Roman" w:cs="Times New Roman"/>
                <w:color w:val="000000" w:themeColor="text1"/>
                <w:sz w:val="20"/>
                <w:szCs w:val="20"/>
              </w:rPr>
            </w:pPr>
            <w:r w:rsidRPr="24637847">
              <w:rPr>
                <w:rFonts w:eastAsia="Times New Roman" w:cs="Times New Roman"/>
                <w:color w:val="000000" w:themeColor="text1"/>
                <w:sz w:val="20"/>
                <w:szCs w:val="20"/>
              </w:rPr>
              <w:t>COMM 382 History and Theory of Digital Media</w:t>
            </w:r>
          </w:p>
          <w:p w14:paraId="62604ED2" w14:textId="77777777" w:rsidR="00FB668D" w:rsidRDefault="24637847" w:rsidP="24637847">
            <w:pPr>
              <w:spacing w:line="240" w:lineRule="exact"/>
              <w:rPr>
                <w:rFonts w:eastAsia="Times New Roman" w:cs="Times New Roman"/>
                <w:sz w:val="20"/>
                <w:szCs w:val="20"/>
              </w:rPr>
            </w:pPr>
            <w:r w:rsidRPr="24637847">
              <w:rPr>
                <w:rFonts w:eastAsia="Times New Roman" w:cs="Times New Roman"/>
                <w:sz w:val="20"/>
                <w:szCs w:val="20"/>
              </w:rPr>
              <w:t>Non-western</w:t>
            </w:r>
          </w:p>
          <w:p w14:paraId="23BCADF9" w14:textId="77777777" w:rsidR="00FB668D" w:rsidRDefault="00FB668D" w:rsidP="00162A2F">
            <w:pPr>
              <w:spacing w:line="240" w:lineRule="exact"/>
              <w:rPr>
                <w:rFonts w:cs="Times New Roman"/>
                <w:sz w:val="20"/>
                <w:szCs w:val="20"/>
              </w:rPr>
            </w:pPr>
          </w:p>
          <w:p w14:paraId="5C282F41" w14:textId="5AB80320" w:rsidR="00FB668D" w:rsidRPr="00C85609" w:rsidRDefault="00FB668D" w:rsidP="007F3BC7">
            <w:pPr>
              <w:spacing w:after="60"/>
              <w:rPr>
                <w:rFonts w:eastAsia="Times New Roman" w:cs="Times New Roman"/>
                <w:color w:val="000000"/>
                <w:sz w:val="20"/>
                <w:szCs w:val="20"/>
              </w:rPr>
            </w:pPr>
          </w:p>
          <w:p w14:paraId="2C0C57F9" w14:textId="537345A5" w:rsidR="00FB668D" w:rsidRPr="0042635C" w:rsidRDefault="00FB668D" w:rsidP="00162A2F">
            <w:pPr>
              <w:spacing w:line="240" w:lineRule="exact"/>
              <w:rPr>
                <w:rFonts w:cs="Times New Roman"/>
                <w:sz w:val="20"/>
                <w:szCs w:val="20"/>
              </w:rPr>
            </w:pPr>
          </w:p>
        </w:tc>
        <w:tc>
          <w:tcPr>
            <w:tcW w:w="1617" w:type="dxa"/>
          </w:tcPr>
          <w:p w14:paraId="7097BC14" w14:textId="7B83547E" w:rsidR="00FB668D" w:rsidRPr="0042635C" w:rsidRDefault="24637847" w:rsidP="24637847">
            <w:pPr>
              <w:rPr>
                <w:rFonts w:eastAsia="Times New Roman" w:cs="Times New Roman"/>
                <w:sz w:val="20"/>
                <w:szCs w:val="20"/>
              </w:rPr>
            </w:pPr>
            <w:r w:rsidRPr="24637847">
              <w:rPr>
                <w:rFonts w:eastAsia="Times New Roman" w:cs="Times New Roman"/>
                <w:sz w:val="20"/>
                <w:szCs w:val="20"/>
              </w:rPr>
              <w:t>developing</w:t>
            </w:r>
          </w:p>
        </w:tc>
        <w:tc>
          <w:tcPr>
            <w:tcW w:w="2520" w:type="dxa"/>
          </w:tcPr>
          <w:p w14:paraId="64B97824" w14:textId="77777777" w:rsidR="00FB668D" w:rsidRDefault="24637847" w:rsidP="24637847">
            <w:pPr>
              <w:numPr>
                <w:ilvl w:val="0"/>
                <w:numId w:val="21"/>
              </w:numPr>
              <w:rPr>
                <w:rFonts w:eastAsia="Times New Roman" w:cs="Times New Roman"/>
                <w:color w:val="000000" w:themeColor="text1"/>
                <w:sz w:val="20"/>
                <w:szCs w:val="20"/>
              </w:rPr>
            </w:pPr>
            <w:r w:rsidRPr="24637847">
              <w:rPr>
                <w:rFonts w:eastAsia="Times New Roman" w:cs="Times New Roman"/>
                <w:color w:val="000000" w:themeColor="text1"/>
                <w:sz w:val="20"/>
                <w:szCs w:val="20"/>
              </w:rPr>
              <w:t>To develop the methodological skills necessary for producing research on digital media</w:t>
            </w:r>
          </w:p>
          <w:p w14:paraId="3A42E108" w14:textId="77777777" w:rsidR="00FB668D" w:rsidRPr="00784EC3" w:rsidRDefault="24637847" w:rsidP="24637847">
            <w:pPr>
              <w:numPr>
                <w:ilvl w:val="0"/>
                <w:numId w:val="21"/>
              </w:numPr>
              <w:rPr>
                <w:rFonts w:eastAsia="Times New Roman" w:cs="Times New Roman"/>
                <w:color w:val="000000" w:themeColor="text1"/>
                <w:sz w:val="20"/>
                <w:szCs w:val="20"/>
              </w:rPr>
            </w:pPr>
            <w:r w:rsidRPr="24637847">
              <w:rPr>
                <w:sz w:val="20"/>
                <w:szCs w:val="20"/>
              </w:rPr>
              <w:t>Analyze a digital media product for its impact and usage of foundational elements.</w:t>
            </w:r>
          </w:p>
          <w:p w14:paraId="08173631" w14:textId="57A136F1" w:rsidR="00FB668D" w:rsidRPr="00E34036" w:rsidRDefault="24637847" w:rsidP="24637847">
            <w:pPr>
              <w:numPr>
                <w:ilvl w:val="0"/>
                <w:numId w:val="21"/>
              </w:numPr>
              <w:rPr>
                <w:rFonts w:eastAsia="Times New Roman" w:cs="Times New Roman"/>
                <w:color w:val="000000" w:themeColor="text1"/>
                <w:sz w:val="20"/>
                <w:szCs w:val="20"/>
              </w:rPr>
            </w:pPr>
            <w:r w:rsidRPr="24637847">
              <w:rPr>
                <w:rFonts w:eastAsia="Times New Roman" w:cs="Times New Roman"/>
                <w:color w:val="000000" w:themeColor="text1"/>
                <w:sz w:val="20"/>
                <w:szCs w:val="20"/>
              </w:rPr>
              <w:t>To engage and understand the historical development of digital media and apply it to their work.</w:t>
            </w:r>
          </w:p>
        </w:tc>
        <w:tc>
          <w:tcPr>
            <w:tcW w:w="1447" w:type="dxa"/>
          </w:tcPr>
          <w:p w14:paraId="7C3BE688" w14:textId="4078D30F" w:rsidR="00FB668D" w:rsidRDefault="24637847" w:rsidP="24637847">
            <w:pPr>
              <w:rPr>
                <w:rFonts w:eastAsia="Times New Roman" w:cs="Times New Roman"/>
                <w:sz w:val="20"/>
                <w:szCs w:val="20"/>
              </w:rPr>
            </w:pPr>
            <w:r w:rsidRPr="24637847">
              <w:rPr>
                <w:rFonts w:eastAsia="Times New Roman" w:cs="Times New Roman"/>
                <w:sz w:val="20"/>
                <w:szCs w:val="20"/>
              </w:rPr>
              <w:t>COMM 382</w:t>
            </w:r>
          </w:p>
          <w:p w14:paraId="67731755" w14:textId="42F7C7DC" w:rsidR="00FB668D" w:rsidRDefault="24637847" w:rsidP="24637847">
            <w:pPr>
              <w:rPr>
                <w:rFonts w:eastAsia="Times New Roman" w:cs="Times New Roman"/>
                <w:sz w:val="20"/>
                <w:szCs w:val="20"/>
              </w:rPr>
            </w:pPr>
            <w:r w:rsidRPr="24637847">
              <w:rPr>
                <w:rFonts w:eastAsia="Times New Roman" w:cs="Times New Roman"/>
                <w:sz w:val="20"/>
                <w:szCs w:val="20"/>
              </w:rPr>
              <w:t>Mid-term</w:t>
            </w:r>
          </w:p>
          <w:p w14:paraId="4A3211F7" w14:textId="6D3C86D0" w:rsidR="00FB668D" w:rsidRDefault="24637847" w:rsidP="24637847">
            <w:pPr>
              <w:rPr>
                <w:rFonts w:eastAsia="Times New Roman" w:cs="Times New Roman"/>
                <w:sz w:val="20"/>
                <w:szCs w:val="20"/>
              </w:rPr>
            </w:pPr>
            <w:r w:rsidRPr="24637847">
              <w:rPr>
                <w:rFonts w:eastAsia="Times New Roman" w:cs="Times New Roman"/>
                <w:sz w:val="20"/>
                <w:szCs w:val="20"/>
              </w:rPr>
              <w:t>COMM 382  final exam</w:t>
            </w:r>
          </w:p>
          <w:p w14:paraId="4C06860D" w14:textId="265342DF" w:rsidR="00FB668D" w:rsidRDefault="00FB668D" w:rsidP="00D90A09">
            <w:pPr>
              <w:rPr>
                <w:rFonts w:cs="Times New Roman"/>
                <w:sz w:val="20"/>
                <w:szCs w:val="20"/>
              </w:rPr>
            </w:pPr>
          </w:p>
          <w:p w14:paraId="51BB9720" w14:textId="6C4DC181" w:rsidR="00FB668D" w:rsidRDefault="24637847" w:rsidP="24637847">
            <w:pPr>
              <w:rPr>
                <w:rFonts w:eastAsia="Times New Roman" w:cs="Times New Roman"/>
                <w:sz w:val="20"/>
                <w:szCs w:val="20"/>
              </w:rPr>
            </w:pPr>
            <w:r w:rsidRPr="24637847">
              <w:rPr>
                <w:rFonts w:eastAsia="Times New Roman" w:cs="Times New Roman"/>
                <w:sz w:val="20"/>
                <w:szCs w:val="20"/>
              </w:rPr>
              <w:t xml:space="preserve">COMM 382 Mid-term paper </w:t>
            </w:r>
          </w:p>
          <w:p w14:paraId="7DE80F96" w14:textId="77777777" w:rsidR="00FB668D" w:rsidRDefault="00FB668D" w:rsidP="00D90A09">
            <w:pPr>
              <w:rPr>
                <w:rFonts w:cs="Times New Roman"/>
                <w:sz w:val="20"/>
                <w:szCs w:val="20"/>
              </w:rPr>
            </w:pPr>
          </w:p>
          <w:p w14:paraId="4C1A5C09" w14:textId="4781A4F3" w:rsidR="00FB668D" w:rsidRDefault="24637847" w:rsidP="24637847">
            <w:pPr>
              <w:rPr>
                <w:rFonts w:eastAsia="Times New Roman" w:cs="Times New Roman"/>
                <w:sz w:val="20"/>
                <w:szCs w:val="20"/>
              </w:rPr>
            </w:pPr>
            <w:r w:rsidRPr="24637847">
              <w:rPr>
                <w:rFonts w:eastAsia="Times New Roman" w:cs="Times New Roman"/>
                <w:sz w:val="20"/>
                <w:szCs w:val="20"/>
              </w:rPr>
              <w:t xml:space="preserve">COMM 382 Final paper </w:t>
            </w:r>
          </w:p>
          <w:p w14:paraId="4AAAEC0C" w14:textId="77777777" w:rsidR="00FB668D" w:rsidRDefault="00FB668D" w:rsidP="00D90A09">
            <w:pPr>
              <w:rPr>
                <w:rFonts w:cs="Times New Roman"/>
                <w:sz w:val="20"/>
                <w:szCs w:val="20"/>
              </w:rPr>
            </w:pPr>
          </w:p>
          <w:p w14:paraId="1A2E5A42" w14:textId="77777777" w:rsidR="00FB668D" w:rsidRDefault="00FB668D" w:rsidP="00D90A09">
            <w:pPr>
              <w:rPr>
                <w:rFonts w:cs="Times New Roman"/>
                <w:sz w:val="20"/>
                <w:szCs w:val="20"/>
              </w:rPr>
            </w:pPr>
          </w:p>
          <w:p w14:paraId="7F495DE7" w14:textId="77777777" w:rsidR="00FB668D" w:rsidRDefault="00FB668D" w:rsidP="00D90A09">
            <w:pPr>
              <w:rPr>
                <w:rFonts w:cs="Times New Roman"/>
                <w:sz w:val="20"/>
                <w:szCs w:val="20"/>
              </w:rPr>
            </w:pPr>
          </w:p>
          <w:p w14:paraId="3CA47582" w14:textId="77777777" w:rsidR="00FB668D" w:rsidRDefault="00FB668D" w:rsidP="00D90A09">
            <w:pPr>
              <w:rPr>
                <w:rFonts w:cs="Times New Roman"/>
                <w:sz w:val="20"/>
                <w:szCs w:val="20"/>
              </w:rPr>
            </w:pPr>
          </w:p>
          <w:p w14:paraId="0C3CC92E" w14:textId="77777777" w:rsidR="00FB668D" w:rsidRDefault="00FB668D" w:rsidP="00D90A09">
            <w:pPr>
              <w:rPr>
                <w:rFonts w:cs="Times New Roman"/>
                <w:sz w:val="20"/>
                <w:szCs w:val="20"/>
              </w:rPr>
            </w:pPr>
          </w:p>
          <w:p w14:paraId="12FEB218" w14:textId="77777777" w:rsidR="00FB668D" w:rsidRDefault="00FB668D" w:rsidP="00D90A09">
            <w:pPr>
              <w:rPr>
                <w:rFonts w:cs="Times New Roman"/>
                <w:sz w:val="20"/>
                <w:szCs w:val="20"/>
              </w:rPr>
            </w:pPr>
          </w:p>
          <w:p w14:paraId="50030807" w14:textId="77777777" w:rsidR="00FB668D" w:rsidRDefault="00FB668D" w:rsidP="00D90A09">
            <w:pPr>
              <w:rPr>
                <w:rFonts w:cs="Times New Roman"/>
                <w:sz w:val="20"/>
                <w:szCs w:val="20"/>
              </w:rPr>
            </w:pPr>
          </w:p>
          <w:p w14:paraId="1F57CF0F" w14:textId="77777777" w:rsidR="00FB668D" w:rsidRDefault="00FB668D" w:rsidP="00D90A09">
            <w:pPr>
              <w:rPr>
                <w:rFonts w:cs="Times New Roman"/>
                <w:sz w:val="20"/>
                <w:szCs w:val="20"/>
              </w:rPr>
            </w:pPr>
          </w:p>
          <w:p w14:paraId="06AF361D" w14:textId="77777777" w:rsidR="00FB668D" w:rsidRDefault="00FB668D" w:rsidP="00D90A09">
            <w:pPr>
              <w:rPr>
                <w:rFonts w:cs="Times New Roman"/>
                <w:sz w:val="20"/>
                <w:szCs w:val="20"/>
              </w:rPr>
            </w:pPr>
          </w:p>
          <w:p w14:paraId="0ABBAAD7" w14:textId="77777777" w:rsidR="00FB668D" w:rsidRDefault="00FB668D" w:rsidP="00D90A09">
            <w:pPr>
              <w:rPr>
                <w:rFonts w:cs="Times New Roman"/>
                <w:sz w:val="20"/>
                <w:szCs w:val="20"/>
              </w:rPr>
            </w:pPr>
          </w:p>
          <w:p w14:paraId="5C95A556" w14:textId="77777777" w:rsidR="00FB668D" w:rsidRDefault="00FB668D" w:rsidP="00D90A09">
            <w:pPr>
              <w:rPr>
                <w:rFonts w:cs="Times New Roman"/>
                <w:sz w:val="20"/>
                <w:szCs w:val="20"/>
              </w:rPr>
            </w:pPr>
          </w:p>
          <w:p w14:paraId="73F4CD06" w14:textId="77777777" w:rsidR="00FB668D" w:rsidRDefault="00FB668D" w:rsidP="00D90A09">
            <w:pPr>
              <w:rPr>
                <w:rFonts w:cs="Times New Roman"/>
                <w:sz w:val="20"/>
                <w:szCs w:val="20"/>
              </w:rPr>
            </w:pPr>
          </w:p>
          <w:p w14:paraId="116A57E4" w14:textId="77777777" w:rsidR="00FB668D" w:rsidRDefault="00FB668D" w:rsidP="00D90A09">
            <w:pPr>
              <w:rPr>
                <w:rFonts w:cs="Times New Roman"/>
                <w:sz w:val="20"/>
                <w:szCs w:val="20"/>
              </w:rPr>
            </w:pPr>
          </w:p>
          <w:p w14:paraId="37BA9148" w14:textId="77777777" w:rsidR="00FB668D" w:rsidRDefault="00FB668D" w:rsidP="00D90A09">
            <w:pPr>
              <w:rPr>
                <w:rFonts w:cs="Times New Roman"/>
                <w:sz w:val="20"/>
                <w:szCs w:val="20"/>
              </w:rPr>
            </w:pPr>
          </w:p>
          <w:p w14:paraId="0B644DA1" w14:textId="77777777" w:rsidR="00FB668D" w:rsidRDefault="00FB668D" w:rsidP="00D90A09">
            <w:pPr>
              <w:rPr>
                <w:rFonts w:cs="Times New Roman"/>
                <w:sz w:val="20"/>
                <w:szCs w:val="20"/>
              </w:rPr>
            </w:pPr>
          </w:p>
          <w:p w14:paraId="2202BE21" w14:textId="77777777" w:rsidR="00FB668D" w:rsidRDefault="00FB668D" w:rsidP="00D90A09">
            <w:pPr>
              <w:rPr>
                <w:rFonts w:cs="Times New Roman"/>
                <w:sz w:val="20"/>
                <w:szCs w:val="20"/>
              </w:rPr>
            </w:pPr>
          </w:p>
          <w:p w14:paraId="7D86B111" w14:textId="4589586C" w:rsidR="00FB668D" w:rsidRPr="0042635C" w:rsidRDefault="00FB668D" w:rsidP="00D90A09">
            <w:pPr>
              <w:rPr>
                <w:rFonts w:cs="Times New Roman"/>
                <w:sz w:val="20"/>
                <w:szCs w:val="20"/>
              </w:rPr>
            </w:pPr>
            <w:r>
              <w:rPr>
                <w:rFonts w:cs="Times New Roman"/>
                <w:sz w:val="20"/>
                <w:szCs w:val="20"/>
              </w:rPr>
              <w:t xml:space="preserve"> </w:t>
            </w:r>
          </w:p>
        </w:tc>
        <w:tc>
          <w:tcPr>
            <w:tcW w:w="1253" w:type="dxa"/>
          </w:tcPr>
          <w:p w14:paraId="78EECE88" w14:textId="2F0DB2DA" w:rsidR="00FB668D" w:rsidRDefault="24637847" w:rsidP="24637847">
            <w:pPr>
              <w:rPr>
                <w:rFonts w:eastAsia="Times New Roman" w:cs="Times New Roman"/>
                <w:sz w:val="20"/>
                <w:szCs w:val="20"/>
              </w:rPr>
            </w:pPr>
            <w:r w:rsidRPr="24637847">
              <w:rPr>
                <w:rFonts w:eastAsia="Times New Roman" w:cs="Times New Roman"/>
                <w:sz w:val="20"/>
                <w:szCs w:val="20"/>
              </w:rPr>
              <w:lastRenderedPageBreak/>
              <w:t>80% grade of 80 or higher on each exam</w:t>
            </w:r>
          </w:p>
          <w:p w14:paraId="7C7638A7" w14:textId="77777777" w:rsidR="00FB668D" w:rsidRDefault="00FB668D" w:rsidP="005A429D">
            <w:pPr>
              <w:rPr>
                <w:rFonts w:cs="Times New Roman"/>
                <w:sz w:val="20"/>
                <w:szCs w:val="20"/>
              </w:rPr>
            </w:pPr>
          </w:p>
          <w:p w14:paraId="16D26CEC" w14:textId="77777777" w:rsidR="00FB668D" w:rsidRDefault="24637847" w:rsidP="24637847">
            <w:pPr>
              <w:rPr>
                <w:rFonts w:eastAsia="Times New Roman" w:cs="Times New Roman"/>
                <w:sz w:val="20"/>
                <w:szCs w:val="20"/>
              </w:rPr>
            </w:pPr>
            <w:r w:rsidRPr="24637847">
              <w:rPr>
                <w:rFonts w:eastAsia="Times New Roman" w:cs="Times New Roman"/>
                <w:sz w:val="20"/>
                <w:szCs w:val="20"/>
              </w:rPr>
              <w:t>80% grade of 80 or higher</w:t>
            </w:r>
          </w:p>
          <w:p w14:paraId="094D0DCC" w14:textId="77777777" w:rsidR="00301EC2" w:rsidRDefault="00301EC2" w:rsidP="005A429D">
            <w:pPr>
              <w:rPr>
                <w:rFonts w:cs="Times New Roman"/>
                <w:sz w:val="20"/>
                <w:szCs w:val="20"/>
              </w:rPr>
            </w:pPr>
          </w:p>
          <w:p w14:paraId="3343CD04" w14:textId="6C170F38" w:rsidR="00301EC2" w:rsidRPr="0042635C" w:rsidRDefault="24637847" w:rsidP="24637847">
            <w:pPr>
              <w:rPr>
                <w:rFonts w:eastAsia="Times New Roman" w:cs="Times New Roman"/>
                <w:sz w:val="20"/>
                <w:szCs w:val="20"/>
              </w:rPr>
            </w:pPr>
            <w:r w:rsidRPr="24637847">
              <w:rPr>
                <w:rFonts w:eastAsia="Times New Roman" w:cs="Times New Roman"/>
                <w:sz w:val="20"/>
                <w:szCs w:val="20"/>
              </w:rPr>
              <w:t>80% grade of 80 or higher</w:t>
            </w:r>
          </w:p>
        </w:tc>
        <w:tc>
          <w:tcPr>
            <w:tcW w:w="1350" w:type="dxa"/>
          </w:tcPr>
          <w:p w14:paraId="4B1CE566" w14:textId="77777777" w:rsidR="00FB668D" w:rsidRPr="0042635C" w:rsidRDefault="00FB668D" w:rsidP="005A429D">
            <w:pPr>
              <w:rPr>
                <w:rFonts w:cs="Times New Roman"/>
                <w:sz w:val="20"/>
                <w:szCs w:val="20"/>
              </w:rPr>
            </w:pPr>
          </w:p>
        </w:tc>
      </w:tr>
      <w:tr w:rsidR="00FB668D" w:rsidRPr="006A078C" w14:paraId="41E6844F" w14:textId="77777777" w:rsidTr="24637847">
        <w:tc>
          <w:tcPr>
            <w:tcW w:w="1530" w:type="dxa"/>
          </w:tcPr>
          <w:p w14:paraId="4BA464D2" w14:textId="794EAF8A" w:rsidR="00FB668D" w:rsidRPr="006A078C" w:rsidRDefault="24637847" w:rsidP="24637847">
            <w:pPr>
              <w:rPr>
                <w:rFonts w:eastAsia="Times New Roman" w:cs="Times New Roman"/>
                <w:sz w:val="18"/>
                <w:szCs w:val="18"/>
              </w:rPr>
            </w:pPr>
            <w:r w:rsidRPr="24637847">
              <w:rPr>
                <w:rFonts w:eastAsia="Times New Roman" w:cs="Times New Roman"/>
                <w:b/>
                <w:bCs/>
                <w:sz w:val="18"/>
                <w:szCs w:val="18"/>
              </w:rPr>
              <w:t>1. Breadth and depth of knowledge</w:t>
            </w:r>
            <w:r w:rsidRPr="24637847">
              <w:rPr>
                <w:rFonts w:eastAsia="Times New Roman" w:cs="Times New Roman"/>
                <w:sz w:val="18"/>
                <w:szCs w:val="18"/>
              </w:rPr>
              <w:t xml:space="preserve">: Students will develop knowledge common to the liberal arts and sciences in the fields of arts, </w:t>
            </w:r>
            <w:r w:rsidRPr="24637847">
              <w:rPr>
                <w:rFonts w:eastAsia="Times New Roman" w:cs="Times New Roman"/>
                <w:sz w:val="18"/>
                <w:szCs w:val="18"/>
              </w:rPr>
              <w:lastRenderedPageBreak/>
              <w:t>humanities, natural sciences, and social sciences. Students will also develop specialized knowledge and disciplinary expertise (4.3 Develop proficiency in one’s specialized area of study sufficient to pursue a career and/or continue education at the graduate level)</w:t>
            </w:r>
          </w:p>
        </w:tc>
        <w:tc>
          <w:tcPr>
            <w:tcW w:w="2430" w:type="dxa"/>
          </w:tcPr>
          <w:p w14:paraId="10460582" w14:textId="77777777" w:rsidR="00FB668D" w:rsidRDefault="24637847" w:rsidP="24637847">
            <w:pPr>
              <w:pStyle w:val="ListParagraph"/>
              <w:numPr>
                <w:ilvl w:val="0"/>
                <w:numId w:val="24"/>
              </w:numPr>
              <w:ind w:left="347"/>
              <w:rPr>
                <w:rFonts w:eastAsia="Times New Roman" w:cs="Times New Roman"/>
                <w:sz w:val="20"/>
                <w:szCs w:val="20"/>
              </w:rPr>
            </w:pPr>
            <w:r w:rsidRPr="24637847">
              <w:rPr>
                <w:rFonts w:eastAsia="Times New Roman" w:cs="Times New Roman"/>
                <w:sz w:val="20"/>
                <w:szCs w:val="20"/>
              </w:rPr>
              <w:lastRenderedPageBreak/>
              <w:t>To design and create successful projects in visual and sound design, and programming.</w:t>
            </w:r>
          </w:p>
          <w:p w14:paraId="06BD40E8" w14:textId="694DF8F5" w:rsidR="00FB668D" w:rsidRDefault="24637847" w:rsidP="24637847">
            <w:pPr>
              <w:pStyle w:val="ListParagraph"/>
              <w:numPr>
                <w:ilvl w:val="0"/>
                <w:numId w:val="24"/>
              </w:numPr>
              <w:ind w:left="347"/>
              <w:rPr>
                <w:rFonts w:eastAsia="Times New Roman" w:cs="Times New Roman"/>
                <w:sz w:val="20"/>
                <w:szCs w:val="20"/>
              </w:rPr>
            </w:pPr>
            <w:r w:rsidRPr="24637847">
              <w:rPr>
                <w:rFonts w:eastAsia="Times New Roman" w:cs="Times New Roman"/>
                <w:sz w:val="20"/>
                <w:szCs w:val="20"/>
              </w:rPr>
              <w:t xml:space="preserve">Students will develop the technical and narrative skills to effectively </w:t>
            </w:r>
            <w:r w:rsidRPr="24637847">
              <w:rPr>
                <w:rFonts w:eastAsia="Times New Roman" w:cs="Times New Roman"/>
                <w:sz w:val="20"/>
                <w:szCs w:val="20"/>
              </w:rPr>
              <w:lastRenderedPageBreak/>
              <w:t xml:space="preserve">communicate through digital media. </w:t>
            </w:r>
          </w:p>
          <w:p w14:paraId="7CBC9E68" w14:textId="256FB297" w:rsidR="00FB668D" w:rsidRPr="00D90A09" w:rsidRDefault="24637847" w:rsidP="24637847">
            <w:pPr>
              <w:pStyle w:val="ListParagraph"/>
              <w:numPr>
                <w:ilvl w:val="0"/>
                <w:numId w:val="24"/>
              </w:numPr>
              <w:ind w:left="347"/>
              <w:rPr>
                <w:rFonts w:eastAsia="Times New Roman" w:cs="Times New Roman"/>
                <w:sz w:val="20"/>
                <w:szCs w:val="20"/>
              </w:rPr>
            </w:pPr>
            <w:r w:rsidRPr="24637847">
              <w:rPr>
                <w:rFonts w:eastAsia="Times New Roman" w:cs="Times New Roman"/>
                <w:sz w:val="20"/>
                <w:szCs w:val="20"/>
              </w:rPr>
              <w:t>Students will demonstrate the ability to design and produce a successful collaborative digital media project.</w:t>
            </w:r>
          </w:p>
        </w:tc>
        <w:tc>
          <w:tcPr>
            <w:tcW w:w="2250" w:type="dxa"/>
          </w:tcPr>
          <w:p w14:paraId="2091ECF0" w14:textId="77777777" w:rsidR="00FB668D" w:rsidRDefault="24637847" w:rsidP="24637847">
            <w:pPr>
              <w:rPr>
                <w:rFonts w:eastAsia="Times New Roman" w:cs="Times New Roman"/>
                <w:color w:val="000000" w:themeColor="text1"/>
                <w:sz w:val="20"/>
                <w:szCs w:val="20"/>
              </w:rPr>
            </w:pPr>
            <w:r w:rsidRPr="24637847">
              <w:rPr>
                <w:rFonts w:eastAsia="Times New Roman" w:cs="Times New Roman"/>
                <w:color w:val="000000" w:themeColor="text1"/>
                <w:sz w:val="20"/>
                <w:szCs w:val="20"/>
              </w:rPr>
              <w:lastRenderedPageBreak/>
              <w:t>CIS 181 Computer Programming I</w:t>
            </w:r>
          </w:p>
          <w:p w14:paraId="5E870B8E" w14:textId="2F7E7485" w:rsidR="00FB668D" w:rsidRDefault="24637847" w:rsidP="24637847">
            <w:pPr>
              <w:rPr>
                <w:rFonts w:eastAsia="Times New Roman" w:cs="Times New Roman"/>
                <w:color w:val="000000" w:themeColor="text1"/>
                <w:sz w:val="20"/>
                <w:szCs w:val="20"/>
              </w:rPr>
            </w:pPr>
            <w:r w:rsidRPr="24637847">
              <w:rPr>
                <w:rFonts w:eastAsia="Times New Roman" w:cs="Times New Roman"/>
                <w:color w:val="000000" w:themeColor="text1"/>
                <w:sz w:val="20"/>
                <w:szCs w:val="20"/>
              </w:rPr>
              <w:t xml:space="preserve">CIS 191 Web Development I: Client Side </w:t>
            </w:r>
          </w:p>
          <w:p w14:paraId="6E40E297" w14:textId="251D3C94" w:rsidR="00FB668D" w:rsidRDefault="24637847" w:rsidP="24637847">
            <w:pPr>
              <w:rPr>
                <w:rFonts w:eastAsia="Times New Roman" w:cs="Times New Roman"/>
                <w:color w:val="000000" w:themeColor="text1"/>
                <w:sz w:val="20"/>
                <w:szCs w:val="20"/>
              </w:rPr>
            </w:pPr>
            <w:r w:rsidRPr="24637847">
              <w:rPr>
                <w:rFonts w:eastAsia="Times New Roman" w:cs="Times New Roman"/>
                <w:color w:val="000000" w:themeColor="text1"/>
                <w:sz w:val="20"/>
                <w:szCs w:val="20"/>
              </w:rPr>
              <w:t xml:space="preserve">MUCM 353 Sound Design </w:t>
            </w:r>
          </w:p>
          <w:p w14:paraId="01E121D9" w14:textId="4A41A567" w:rsidR="00FB668D" w:rsidRDefault="24637847" w:rsidP="24637847">
            <w:pPr>
              <w:rPr>
                <w:rFonts w:eastAsia="Times New Roman" w:cs="Times New Roman"/>
                <w:color w:val="000000" w:themeColor="text1"/>
                <w:sz w:val="20"/>
                <w:szCs w:val="20"/>
              </w:rPr>
            </w:pPr>
            <w:r w:rsidRPr="24637847">
              <w:rPr>
                <w:rFonts w:eastAsia="Times New Roman" w:cs="Times New Roman"/>
                <w:color w:val="000000" w:themeColor="text1"/>
                <w:sz w:val="20"/>
                <w:szCs w:val="20"/>
              </w:rPr>
              <w:lastRenderedPageBreak/>
              <w:t>ART 236 Graphic Design &amp; Vis Culture/OR</w:t>
            </w:r>
          </w:p>
          <w:p w14:paraId="34DC35C2" w14:textId="77777777" w:rsidR="00FB668D" w:rsidRDefault="24637847" w:rsidP="24637847">
            <w:pPr>
              <w:spacing w:after="60"/>
              <w:rPr>
                <w:rFonts w:eastAsia="Times New Roman" w:cs="Times New Roman"/>
                <w:color w:val="000000" w:themeColor="text1"/>
                <w:sz w:val="20"/>
                <w:szCs w:val="20"/>
              </w:rPr>
            </w:pPr>
            <w:r w:rsidRPr="24637847">
              <w:rPr>
                <w:rFonts w:eastAsia="Times New Roman" w:cs="Times New Roman"/>
                <w:color w:val="000000" w:themeColor="text1"/>
                <w:sz w:val="20"/>
                <w:szCs w:val="20"/>
              </w:rPr>
              <w:t>ART 237 Typography and Vis Comm.</w:t>
            </w:r>
          </w:p>
          <w:p w14:paraId="7F072898" w14:textId="77777777" w:rsidR="00FB668D" w:rsidRDefault="24637847" w:rsidP="24637847">
            <w:pPr>
              <w:rPr>
                <w:rFonts w:eastAsia="Times New Roman" w:cs="Times New Roman"/>
                <w:color w:val="000000" w:themeColor="text1"/>
                <w:sz w:val="20"/>
                <w:szCs w:val="20"/>
              </w:rPr>
            </w:pPr>
            <w:r w:rsidRPr="24637847">
              <w:rPr>
                <w:rFonts w:eastAsia="Times New Roman" w:cs="Times New Roman"/>
                <w:color w:val="000000" w:themeColor="text1"/>
                <w:sz w:val="20"/>
                <w:szCs w:val="20"/>
              </w:rPr>
              <w:t>ART 336 Design for New Media/OR</w:t>
            </w:r>
          </w:p>
          <w:p w14:paraId="50AD4D3F" w14:textId="77777777" w:rsidR="00FB668D" w:rsidRDefault="24637847" w:rsidP="24637847">
            <w:pPr>
              <w:rPr>
                <w:rFonts w:eastAsia="Times New Roman" w:cs="Times New Roman"/>
                <w:color w:val="000000" w:themeColor="text1"/>
                <w:sz w:val="20"/>
                <w:szCs w:val="20"/>
              </w:rPr>
            </w:pPr>
            <w:r w:rsidRPr="24637847">
              <w:rPr>
                <w:rFonts w:eastAsia="Times New Roman" w:cs="Times New Roman"/>
                <w:color w:val="000000" w:themeColor="text1"/>
                <w:sz w:val="20"/>
                <w:szCs w:val="20"/>
              </w:rPr>
              <w:t>ART 338 Digital Illustration/OR</w:t>
            </w:r>
          </w:p>
          <w:p w14:paraId="1751CF85" w14:textId="77777777" w:rsidR="00FB668D" w:rsidRDefault="24637847" w:rsidP="24637847">
            <w:pPr>
              <w:spacing w:after="60"/>
              <w:rPr>
                <w:rFonts w:eastAsia="Times New Roman" w:cs="Times New Roman"/>
                <w:color w:val="000000" w:themeColor="text1"/>
                <w:sz w:val="20"/>
                <w:szCs w:val="20"/>
              </w:rPr>
            </w:pPr>
            <w:r w:rsidRPr="24637847">
              <w:rPr>
                <w:rFonts w:eastAsia="Times New Roman" w:cs="Times New Roman"/>
                <w:color w:val="000000" w:themeColor="text1"/>
                <w:sz w:val="20"/>
                <w:szCs w:val="20"/>
              </w:rPr>
              <w:t>ART 431 Motion Design</w:t>
            </w:r>
          </w:p>
          <w:p w14:paraId="74535D68" w14:textId="77777777" w:rsidR="00FB668D" w:rsidRDefault="00FB668D" w:rsidP="002961C6">
            <w:pPr>
              <w:spacing w:after="60"/>
              <w:rPr>
                <w:rFonts w:eastAsia="Times New Roman" w:cs="Times New Roman"/>
                <w:color w:val="000000"/>
                <w:sz w:val="20"/>
                <w:szCs w:val="20"/>
              </w:rPr>
            </w:pPr>
          </w:p>
          <w:p w14:paraId="3D3351DF" w14:textId="77777777" w:rsidR="00FB668D" w:rsidRDefault="24637847" w:rsidP="24637847">
            <w:pPr>
              <w:rPr>
                <w:rFonts w:eastAsia="Times New Roman" w:cs="Times New Roman"/>
                <w:color w:val="000000" w:themeColor="text1"/>
                <w:sz w:val="20"/>
                <w:szCs w:val="20"/>
              </w:rPr>
            </w:pPr>
            <w:r w:rsidRPr="24637847">
              <w:rPr>
                <w:rFonts w:eastAsia="Times New Roman" w:cs="Times New Roman"/>
                <w:color w:val="000000" w:themeColor="text1"/>
                <w:sz w:val="20"/>
                <w:szCs w:val="20"/>
              </w:rPr>
              <w:t xml:space="preserve">COMM 203 Basic Video and Editing </w:t>
            </w:r>
          </w:p>
          <w:p w14:paraId="6FE01060" w14:textId="77777777" w:rsidR="00FB668D" w:rsidRDefault="00FB668D" w:rsidP="005A429D">
            <w:pPr>
              <w:autoSpaceDE w:val="0"/>
              <w:autoSpaceDN w:val="0"/>
              <w:adjustRightInd w:val="0"/>
              <w:rPr>
                <w:rFonts w:cs="Times New Roman"/>
                <w:sz w:val="20"/>
                <w:szCs w:val="20"/>
              </w:rPr>
            </w:pPr>
          </w:p>
          <w:p w14:paraId="4B199C76" w14:textId="382BC9DE" w:rsidR="00FB668D" w:rsidRDefault="24637847" w:rsidP="24637847">
            <w:pPr>
              <w:autoSpaceDE w:val="0"/>
              <w:autoSpaceDN w:val="0"/>
              <w:adjustRightInd w:val="0"/>
              <w:rPr>
                <w:rFonts w:eastAsia="Times New Roman" w:cs="Times New Roman"/>
                <w:sz w:val="20"/>
                <w:szCs w:val="20"/>
              </w:rPr>
            </w:pPr>
            <w:r w:rsidRPr="24637847">
              <w:rPr>
                <w:rFonts w:eastAsia="Times New Roman" w:cs="Times New Roman"/>
                <w:sz w:val="20"/>
                <w:szCs w:val="20"/>
              </w:rPr>
              <w:t>DIGM concentration and electives</w:t>
            </w:r>
          </w:p>
          <w:p w14:paraId="084BFF5B" w14:textId="77777777" w:rsidR="00FB668D" w:rsidRDefault="24637847" w:rsidP="24637847">
            <w:pPr>
              <w:autoSpaceDE w:val="0"/>
              <w:autoSpaceDN w:val="0"/>
              <w:adjustRightInd w:val="0"/>
              <w:rPr>
                <w:rFonts w:eastAsia="Times New Roman" w:cs="Times New Roman"/>
                <w:sz w:val="20"/>
                <w:szCs w:val="20"/>
              </w:rPr>
            </w:pPr>
            <w:r w:rsidRPr="24637847">
              <w:rPr>
                <w:rFonts w:eastAsia="Times New Roman" w:cs="Times New Roman"/>
                <w:sz w:val="20"/>
                <w:szCs w:val="20"/>
              </w:rPr>
              <w:t>DIGM 490 Senior Seminar and Project</w:t>
            </w:r>
          </w:p>
          <w:p w14:paraId="6B15FEFA" w14:textId="3A0089FD" w:rsidR="00FB668D" w:rsidRPr="0042635C" w:rsidRDefault="24637847" w:rsidP="24637847">
            <w:pPr>
              <w:autoSpaceDE w:val="0"/>
              <w:autoSpaceDN w:val="0"/>
              <w:adjustRightInd w:val="0"/>
              <w:rPr>
                <w:rFonts w:eastAsia="Times New Roman" w:cs="Times New Roman"/>
                <w:sz w:val="20"/>
                <w:szCs w:val="20"/>
              </w:rPr>
            </w:pPr>
            <w:r w:rsidRPr="24637847">
              <w:rPr>
                <w:rFonts w:eastAsia="Times New Roman" w:cs="Times New Roman"/>
                <w:sz w:val="20"/>
                <w:szCs w:val="20"/>
              </w:rPr>
              <w:t>Concentrations</w:t>
            </w:r>
          </w:p>
        </w:tc>
        <w:tc>
          <w:tcPr>
            <w:tcW w:w="1617" w:type="dxa"/>
          </w:tcPr>
          <w:p w14:paraId="45E3BF1F" w14:textId="60FA7466" w:rsidR="00FB668D" w:rsidRPr="0042635C" w:rsidRDefault="24637847" w:rsidP="24637847">
            <w:pPr>
              <w:rPr>
                <w:rFonts w:eastAsia="Times New Roman" w:cs="Times New Roman"/>
                <w:sz w:val="20"/>
                <w:szCs w:val="20"/>
              </w:rPr>
            </w:pPr>
            <w:r w:rsidRPr="24637847">
              <w:rPr>
                <w:rFonts w:eastAsia="Times New Roman" w:cs="Times New Roman"/>
                <w:sz w:val="20"/>
                <w:szCs w:val="20"/>
              </w:rPr>
              <w:lastRenderedPageBreak/>
              <w:t>competent</w:t>
            </w:r>
          </w:p>
        </w:tc>
        <w:tc>
          <w:tcPr>
            <w:tcW w:w="2520" w:type="dxa"/>
          </w:tcPr>
          <w:p w14:paraId="4D65E2B8" w14:textId="553E8937" w:rsidR="00FB668D" w:rsidRPr="00BB7D5A" w:rsidRDefault="24637847" w:rsidP="24637847">
            <w:pPr>
              <w:numPr>
                <w:ilvl w:val="0"/>
                <w:numId w:val="22"/>
              </w:numPr>
              <w:rPr>
                <w:rFonts w:eastAsia="Times New Roman" w:cs="Times New Roman"/>
                <w:color w:val="000000" w:themeColor="text1"/>
                <w:sz w:val="20"/>
                <w:szCs w:val="20"/>
              </w:rPr>
            </w:pPr>
            <w:r w:rsidRPr="24637847">
              <w:rPr>
                <w:rFonts w:eastAsia="Times New Roman" w:cs="Times New Roman"/>
                <w:color w:val="000000" w:themeColor="text1"/>
                <w:sz w:val="20"/>
                <w:szCs w:val="20"/>
              </w:rPr>
              <w:t>Students will demonstrate their understanding of foundational topics in computer programming. (CIS 181)</w:t>
            </w:r>
          </w:p>
          <w:p w14:paraId="58B780D6" w14:textId="471B464B" w:rsidR="00FB668D" w:rsidRPr="00D90A09" w:rsidRDefault="24637847" w:rsidP="24637847">
            <w:pPr>
              <w:numPr>
                <w:ilvl w:val="0"/>
                <w:numId w:val="22"/>
              </w:numPr>
              <w:rPr>
                <w:rFonts w:eastAsia="Times New Roman" w:cs="Times New Roman"/>
                <w:color w:val="000000" w:themeColor="text1"/>
                <w:sz w:val="20"/>
                <w:szCs w:val="20"/>
              </w:rPr>
            </w:pPr>
            <w:r w:rsidRPr="24637847">
              <w:rPr>
                <w:rFonts w:eastAsia="Times New Roman" w:cs="Times New Roman"/>
                <w:color w:val="000000" w:themeColor="text1"/>
                <w:sz w:val="20"/>
                <w:szCs w:val="20"/>
              </w:rPr>
              <w:t xml:space="preserve">Students will design and develop web sites </w:t>
            </w:r>
            <w:r w:rsidRPr="24637847">
              <w:rPr>
                <w:rFonts w:eastAsia="Times New Roman" w:cs="Times New Roman"/>
                <w:color w:val="000000" w:themeColor="text1"/>
                <w:sz w:val="20"/>
                <w:szCs w:val="20"/>
              </w:rPr>
              <w:lastRenderedPageBreak/>
              <w:t>using valid HTML and CSS. (CIS 191)</w:t>
            </w:r>
          </w:p>
          <w:p w14:paraId="4D7F9922" w14:textId="2E9BC32D" w:rsidR="00FB668D" w:rsidRDefault="00FB668D" w:rsidP="311E87D4">
            <w:pPr>
              <w:rPr>
                <w:rFonts w:eastAsia="Times New Roman" w:cs="Times New Roman"/>
                <w:color w:val="000000" w:themeColor="text1"/>
                <w:sz w:val="20"/>
                <w:szCs w:val="20"/>
              </w:rPr>
            </w:pPr>
          </w:p>
          <w:p w14:paraId="5F18F5CC" w14:textId="18C5DFFD" w:rsidR="00FB668D" w:rsidRDefault="24637847" w:rsidP="24637847">
            <w:pPr>
              <w:numPr>
                <w:ilvl w:val="0"/>
                <w:numId w:val="22"/>
              </w:numPr>
              <w:rPr>
                <w:rFonts w:eastAsia="Times New Roman" w:cs="Times New Roman"/>
                <w:color w:val="000000" w:themeColor="text1"/>
                <w:sz w:val="20"/>
                <w:szCs w:val="20"/>
              </w:rPr>
            </w:pPr>
            <w:r w:rsidRPr="24637847">
              <w:rPr>
                <w:rFonts w:eastAsia="Times New Roman" w:cs="Times New Roman"/>
                <w:sz w:val="20"/>
                <w:szCs w:val="20"/>
              </w:rPr>
              <w:t>Students will employ the fundamental concepts of audio, digital audio, and synthesis in recording and manipulating sound</w:t>
            </w:r>
          </w:p>
          <w:p w14:paraId="0E4BF2F4" w14:textId="18C5DFFD" w:rsidR="00FB668D" w:rsidRPr="00C30135" w:rsidRDefault="24637847" w:rsidP="24637847">
            <w:pPr>
              <w:pStyle w:val="ListBullet"/>
              <w:numPr>
                <w:ilvl w:val="0"/>
                <w:numId w:val="22"/>
              </w:numPr>
              <w:rPr>
                <w:rFonts w:eastAsia="Times New Roman" w:cs="Times New Roman"/>
                <w:sz w:val="20"/>
                <w:szCs w:val="20"/>
              </w:rPr>
            </w:pPr>
            <w:r w:rsidRPr="24637847">
              <w:rPr>
                <w:rFonts w:eastAsia="Times New Roman" w:cs="Times New Roman"/>
                <w:sz w:val="20"/>
                <w:szCs w:val="20"/>
              </w:rPr>
              <w:t xml:space="preserve">Students will demonstrate basic proficiency with the tools and techniques available in standard digital video editing programs </w:t>
            </w:r>
          </w:p>
          <w:p w14:paraId="47F7EACC" w14:textId="77777777" w:rsidR="00FB668D" w:rsidRDefault="24637847" w:rsidP="24637847">
            <w:pPr>
              <w:numPr>
                <w:ilvl w:val="0"/>
                <w:numId w:val="22"/>
              </w:numPr>
              <w:rPr>
                <w:rFonts w:eastAsia="Times New Roman" w:cs="Times New Roman"/>
                <w:color w:val="000000" w:themeColor="text1"/>
                <w:sz w:val="20"/>
                <w:szCs w:val="20"/>
              </w:rPr>
            </w:pPr>
            <w:r w:rsidRPr="24637847">
              <w:rPr>
                <w:rFonts w:eastAsia="Times New Roman" w:cs="Times New Roman"/>
                <w:color w:val="000000" w:themeColor="text1"/>
                <w:sz w:val="20"/>
                <w:szCs w:val="20"/>
              </w:rPr>
              <w:t xml:space="preserve">Students will set up short video projects and shoot them using a variety of appropriate camera angles, shots, and framing, organize footage, and modify it into a coherent sequence for a clear goal </w:t>
            </w:r>
          </w:p>
          <w:p w14:paraId="0D9B19E4" w14:textId="0CF7743F" w:rsidR="00FB668D" w:rsidRDefault="24637847" w:rsidP="24637847">
            <w:pPr>
              <w:numPr>
                <w:ilvl w:val="0"/>
                <w:numId w:val="22"/>
              </w:numPr>
              <w:rPr>
                <w:rFonts w:eastAsia="Times New Roman" w:cs="Times New Roman"/>
                <w:color w:val="000000" w:themeColor="text1"/>
                <w:sz w:val="20"/>
                <w:szCs w:val="20"/>
              </w:rPr>
            </w:pPr>
            <w:r w:rsidRPr="24637847">
              <w:rPr>
                <w:rFonts w:eastAsia="Times New Roman" w:cs="Times New Roman"/>
                <w:color w:val="000000" w:themeColor="text1"/>
                <w:sz w:val="20"/>
                <w:szCs w:val="20"/>
              </w:rPr>
              <w:lastRenderedPageBreak/>
              <w:t>Students will demonstrate the ability to communicate a coherent audiovisual message, solve problems and work independently, and communicate effectively as a production team member</w:t>
            </w:r>
          </w:p>
          <w:p w14:paraId="4D27DD4E" w14:textId="131D3EAC" w:rsidR="00FB668D" w:rsidRPr="00E34036" w:rsidRDefault="24637847" w:rsidP="24637847">
            <w:pPr>
              <w:numPr>
                <w:ilvl w:val="0"/>
                <w:numId w:val="22"/>
              </w:numPr>
              <w:rPr>
                <w:rFonts w:eastAsia="Times New Roman" w:cs="Times New Roman"/>
                <w:color w:val="000000" w:themeColor="text1"/>
                <w:sz w:val="20"/>
                <w:szCs w:val="20"/>
              </w:rPr>
            </w:pPr>
            <w:r w:rsidRPr="24637847">
              <w:rPr>
                <w:rFonts w:eastAsia="Times New Roman" w:cs="Times New Roman"/>
                <w:color w:val="000000" w:themeColor="text1"/>
                <w:sz w:val="20"/>
                <w:szCs w:val="20"/>
              </w:rPr>
              <w:t>Students will d</w:t>
            </w:r>
            <w:r w:rsidRPr="24637847">
              <w:rPr>
                <w:sz w:val="20"/>
                <w:szCs w:val="20"/>
              </w:rPr>
              <w:t>esign and produce, in collaboration, a digital media project, applying foundational concepts of digital media</w:t>
            </w:r>
          </w:p>
        </w:tc>
        <w:tc>
          <w:tcPr>
            <w:tcW w:w="1447" w:type="dxa"/>
          </w:tcPr>
          <w:p w14:paraId="466D4C9D" w14:textId="5DBF7F6C" w:rsidR="00FB668D" w:rsidRDefault="24637847" w:rsidP="24637847">
            <w:pPr>
              <w:rPr>
                <w:rFonts w:eastAsia="Times New Roman" w:cs="Times New Roman"/>
                <w:sz w:val="20"/>
                <w:szCs w:val="20"/>
              </w:rPr>
            </w:pPr>
            <w:r w:rsidRPr="24637847">
              <w:rPr>
                <w:rFonts w:eastAsia="Times New Roman" w:cs="Times New Roman"/>
                <w:sz w:val="20"/>
                <w:szCs w:val="20"/>
              </w:rPr>
              <w:lastRenderedPageBreak/>
              <w:t xml:space="preserve">CIS 181 Final Project </w:t>
            </w:r>
          </w:p>
          <w:p w14:paraId="10F353A2" w14:textId="77777777" w:rsidR="00FB668D" w:rsidRDefault="00FB668D" w:rsidP="00B50B83">
            <w:pPr>
              <w:rPr>
                <w:rFonts w:cs="Times New Roman"/>
                <w:sz w:val="20"/>
                <w:szCs w:val="20"/>
              </w:rPr>
            </w:pPr>
          </w:p>
          <w:p w14:paraId="61DC2991" w14:textId="77777777" w:rsidR="00FB668D" w:rsidRDefault="00FB668D" w:rsidP="00B50B83">
            <w:pPr>
              <w:rPr>
                <w:rFonts w:cs="Times New Roman"/>
                <w:sz w:val="20"/>
                <w:szCs w:val="20"/>
              </w:rPr>
            </w:pPr>
          </w:p>
          <w:p w14:paraId="536C2BB3" w14:textId="02700683" w:rsidR="00FB668D" w:rsidRDefault="00FB668D" w:rsidP="311E87D4">
            <w:pPr>
              <w:rPr>
                <w:rFonts w:eastAsia="Times New Roman" w:cs="Times New Roman"/>
                <w:sz w:val="20"/>
                <w:szCs w:val="20"/>
              </w:rPr>
            </w:pPr>
          </w:p>
          <w:p w14:paraId="2A09F66D" w14:textId="0871DC39" w:rsidR="00FB668D" w:rsidRDefault="00FB668D" w:rsidP="311E87D4">
            <w:pPr>
              <w:rPr>
                <w:rFonts w:eastAsia="Times New Roman" w:cs="Times New Roman"/>
                <w:sz w:val="20"/>
                <w:szCs w:val="20"/>
              </w:rPr>
            </w:pPr>
          </w:p>
          <w:p w14:paraId="14333BCE" w14:textId="7B77889C" w:rsidR="00FB668D" w:rsidRDefault="24637847" w:rsidP="24637847">
            <w:pPr>
              <w:rPr>
                <w:rFonts w:eastAsia="Times New Roman" w:cs="Times New Roman"/>
                <w:sz w:val="20"/>
                <w:szCs w:val="20"/>
              </w:rPr>
            </w:pPr>
            <w:r w:rsidRPr="24637847">
              <w:rPr>
                <w:rFonts w:eastAsia="Times New Roman" w:cs="Times New Roman"/>
                <w:sz w:val="20"/>
                <w:szCs w:val="20"/>
              </w:rPr>
              <w:t>CIS 191 Final Project</w:t>
            </w:r>
          </w:p>
          <w:p w14:paraId="2410DADE" w14:textId="77777777" w:rsidR="00FB668D" w:rsidRDefault="00FB668D" w:rsidP="00B50B83">
            <w:pPr>
              <w:rPr>
                <w:rFonts w:cs="Times New Roman"/>
                <w:sz w:val="20"/>
                <w:szCs w:val="20"/>
              </w:rPr>
            </w:pPr>
          </w:p>
          <w:p w14:paraId="35A93F7B" w14:textId="77777777" w:rsidR="00FB668D" w:rsidRDefault="00FB668D" w:rsidP="00B50B83">
            <w:pPr>
              <w:rPr>
                <w:rFonts w:cs="Times New Roman"/>
                <w:sz w:val="20"/>
                <w:szCs w:val="20"/>
              </w:rPr>
            </w:pPr>
          </w:p>
          <w:p w14:paraId="2A310768" w14:textId="5C4992C2" w:rsidR="00FB668D" w:rsidRDefault="00FB668D" w:rsidP="311E87D4">
            <w:pPr>
              <w:rPr>
                <w:rFonts w:eastAsia="Times New Roman" w:cs="Times New Roman"/>
                <w:sz w:val="20"/>
                <w:szCs w:val="20"/>
              </w:rPr>
            </w:pPr>
          </w:p>
          <w:p w14:paraId="2E0422D7" w14:textId="77777777" w:rsidR="00FB668D" w:rsidRDefault="24637847" w:rsidP="24637847">
            <w:pPr>
              <w:rPr>
                <w:rFonts w:eastAsia="Times New Roman" w:cs="Times New Roman"/>
                <w:sz w:val="20"/>
                <w:szCs w:val="20"/>
              </w:rPr>
            </w:pPr>
            <w:r w:rsidRPr="24637847">
              <w:rPr>
                <w:rFonts w:eastAsia="Times New Roman" w:cs="Times New Roman"/>
                <w:sz w:val="20"/>
                <w:szCs w:val="20"/>
              </w:rPr>
              <w:t xml:space="preserve">MUCM 353 Final Project </w:t>
            </w:r>
          </w:p>
          <w:p w14:paraId="347256FD" w14:textId="77777777" w:rsidR="00FB668D" w:rsidRDefault="00FB668D" w:rsidP="00B50B83">
            <w:pPr>
              <w:rPr>
                <w:rFonts w:cs="Times New Roman"/>
                <w:sz w:val="20"/>
                <w:szCs w:val="20"/>
              </w:rPr>
            </w:pPr>
          </w:p>
          <w:p w14:paraId="217FF0F8" w14:textId="77777777" w:rsidR="00FB668D" w:rsidRDefault="00FB668D" w:rsidP="00B50B83">
            <w:pPr>
              <w:rPr>
                <w:rFonts w:cs="Times New Roman"/>
                <w:sz w:val="20"/>
                <w:szCs w:val="20"/>
              </w:rPr>
            </w:pPr>
          </w:p>
          <w:p w14:paraId="444C1164" w14:textId="77777777" w:rsidR="00FB668D" w:rsidRDefault="00FB668D" w:rsidP="00B50B83">
            <w:pPr>
              <w:rPr>
                <w:rFonts w:cs="Times New Roman"/>
                <w:sz w:val="20"/>
                <w:szCs w:val="20"/>
              </w:rPr>
            </w:pPr>
          </w:p>
          <w:p w14:paraId="0D8516EF" w14:textId="77777777" w:rsidR="00FB668D" w:rsidRDefault="00FB668D" w:rsidP="00B50B83">
            <w:pPr>
              <w:rPr>
                <w:rFonts w:cs="Times New Roman"/>
                <w:sz w:val="20"/>
                <w:szCs w:val="20"/>
              </w:rPr>
            </w:pPr>
          </w:p>
          <w:p w14:paraId="45CD89CB" w14:textId="77777777" w:rsidR="00FB668D" w:rsidRDefault="24637847" w:rsidP="24637847">
            <w:pPr>
              <w:rPr>
                <w:rFonts w:eastAsia="Times New Roman" w:cs="Times New Roman"/>
                <w:sz w:val="20"/>
                <w:szCs w:val="20"/>
              </w:rPr>
            </w:pPr>
            <w:r w:rsidRPr="24637847">
              <w:rPr>
                <w:rFonts w:eastAsia="Times New Roman" w:cs="Times New Roman"/>
                <w:sz w:val="20"/>
                <w:szCs w:val="20"/>
              </w:rPr>
              <w:t>COMM 203</w:t>
            </w:r>
          </w:p>
          <w:p w14:paraId="29571166" w14:textId="0C89893C" w:rsidR="00FB668D" w:rsidRDefault="24637847" w:rsidP="24637847">
            <w:pPr>
              <w:rPr>
                <w:rFonts w:eastAsia="Times New Roman" w:cs="Times New Roman"/>
                <w:sz w:val="20"/>
                <w:szCs w:val="20"/>
              </w:rPr>
            </w:pPr>
            <w:r w:rsidRPr="24637847">
              <w:rPr>
                <w:rFonts w:eastAsia="Times New Roman" w:cs="Times New Roman"/>
                <w:sz w:val="20"/>
                <w:szCs w:val="20"/>
              </w:rPr>
              <w:t>Final Project</w:t>
            </w:r>
          </w:p>
          <w:p w14:paraId="0C434376" w14:textId="77777777" w:rsidR="00FB668D" w:rsidRDefault="00FB668D" w:rsidP="00B50B83">
            <w:pPr>
              <w:rPr>
                <w:rFonts w:cs="Times New Roman"/>
                <w:sz w:val="20"/>
                <w:szCs w:val="20"/>
              </w:rPr>
            </w:pPr>
          </w:p>
          <w:p w14:paraId="0B7FAB56" w14:textId="77777777" w:rsidR="00FB668D" w:rsidRDefault="00FB668D" w:rsidP="00B50B83">
            <w:pPr>
              <w:rPr>
                <w:rFonts w:cs="Times New Roman"/>
                <w:sz w:val="20"/>
                <w:szCs w:val="20"/>
              </w:rPr>
            </w:pPr>
          </w:p>
          <w:p w14:paraId="3BDCAED3" w14:textId="77777777" w:rsidR="00FB668D" w:rsidRDefault="00FB668D" w:rsidP="00B50B83">
            <w:pPr>
              <w:rPr>
                <w:rFonts w:cs="Times New Roman"/>
                <w:sz w:val="20"/>
                <w:szCs w:val="20"/>
              </w:rPr>
            </w:pPr>
          </w:p>
          <w:p w14:paraId="1C2BB16B" w14:textId="77777777" w:rsidR="00FB668D" w:rsidRDefault="00FB668D" w:rsidP="00B50B83">
            <w:pPr>
              <w:rPr>
                <w:rFonts w:cs="Times New Roman"/>
                <w:sz w:val="20"/>
                <w:szCs w:val="20"/>
              </w:rPr>
            </w:pPr>
          </w:p>
          <w:p w14:paraId="53420467" w14:textId="77777777" w:rsidR="00FB668D" w:rsidRDefault="00FB668D" w:rsidP="00B50B83">
            <w:pPr>
              <w:rPr>
                <w:rFonts w:cs="Times New Roman"/>
                <w:sz w:val="20"/>
                <w:szCs w:val="20"/>
              </w:rPr>
            </w:pPr>
          </w:p>
          <w:p w14:paraId="26AFB58B" w14:textId="77777777" w:rsidR="00FB668D" w:rsidRDefault="00FB668D" w:rsidP="00B50B83">
            <w:pPr>
              <w:rPr>
                <w:rFonts w:cs="Times New Roman"/>
                <w:sz w:val="20"/>
                <w:szCs w:val="20"/>
              </w:rPr>
            </w:pPr>
          </w:p>
          <w:p w14:paraId="6CC4B360" w14:textId="77777777" w:rsidR="00FB668D" w:rsidRDefault="00FB668D" w:rsidP="3A0D39CE">
            <w:pPr>
              <w:rPr>
                <w:rFonts w:eastAsia="Times New Roman" w:cs="Times New Roman"/>
                <w:sz w:val="20"/>
                <w:szCs w:val="20"/>
              </w:rPr>
            </w:pPr>
          </w:p>
          <w:p w14:paraId="2CFC5917" w14:textId="77777777" w:rsidR="00FB668D" w:rsidRDefault="00FB668D" w:rsidP="3A0D39CE">
            <w:pPr>
              <w:rPr>
                <w:rFonts w:eastAsia="Times New Roman" w:cs="Times New Roman"/>
                <w:sz w:val="20"/>
                <w:szCs w:val="20"/>
              </w:rPr>
            </w:pPr>
          </w:p>
          <w:p w14:paraId="1631E219" w14:textId="77777777" w:rsidR="00EA3074" w:rsidRDefault="00EA3074" w:rsidP="3A0D39CE">
            <w:pPr>
              <w:rPr>
                <w:rFonts w:eastAsia="Times New Roman" w:cs="Times New Roman"/>
                <w:sz w:val="20"/>
                <w:szCs w:val="20"/>
              </w:rPr>
            </w:pPr>
          </w:p>
          <w:p w14:paraId="7CAA9037" w14:textId="77777777" w:rsidR="00EA3074" w:rsidRDefault="00EA3074" w:rsidP="3A0D39CE">
            <w:pPr>
              <w:rPr>
                <w:rFonts w:eastAsia="Times New Roman" w:cs="Times New Roman"/>
                <w:sz w:val="20"/>
                <w:szCs w:val="20"/>
              </w:rPr>
            </w:pPr>
          </w:p>
          <w:p w14:paraId="03503A64" w14:textId="0695DF62" w:rsidR="00EA3074" w:rsidRDefault="00EA3074" w:rsidP="3A0D39CE">
            <w:pPr>
              <w:rPr>
                <w:rFonts w:eastAsia="Times New Roman" w:cs="Times New Roman"/>
                <w:sz w:val="20"/>
                <w:szCs w:val="20"/>
              </w:rPr>
            </w:pPr>
          </w:p>
          <w:p w14:paraId="3BC58653" w14:textId="77777777" w:rsidR="00FA2D83" w:rsidRDefault="00FA2D83" w:rsidP="78D52B3C">
            <w:pPr>
              <w:rPr>
                <w:rFonts w:eastAsia="Times New Roman" w:cs="Times New Roman"/>
                <w:sz w:val="20"/>
                <w:szCs w:val="20"/>
              </w:rPr>
            </w:pPr>
          </w:p>
          <w:p w14:paraId="397486C4" w14:textId="77777777" w:rsidR="00FA2D83" w:rsidRDefault="00FA2D83" w:rsidP="78D52B3C">
            <w:pPr>
              <w:rPr>
                <w:rFonts w:eastAsia="Times New Roman" w:cs="Times New Roman"/>
                <w:sz w:val="20"/>
                <w:szCs w:val="20"/>
              </w:rPr>
            </w:pPr>
          </w:p>
          <w:p w14:paraId="5B2C83D5" w14:textId="77777777" w:rsidR="00FA2D83" w:rsidRDefault="00FA2D83" w:rsidP="78D52B3C">
            <w:pPr>
              <w:rPr>
                <w:rFonts w:eastAsia="Times New Roman" w:cs="Times New Roman"/>
                <w:sz w:val="20"/>
                <w:szCs w:val="20"/>
              </w:rPr>
            </w:pPr>
          </w:p>
          <w:p w14:paraId="55CA5A7E" w14:textId="77777777" w:rsidR="00FA2D83" w:rsidRDefault="00FA2D83" w:rsidP="78D52B3C">
            <w:pPr>
              <w:rPr>
                <w:rFonts w:eastAsia="Times New Roman" w:cs="Times New Roman"/>
                <w:sz w:val="20"/>
                <w:szCs w:val="20"/>
              </w:rPr>
            </w:pPr>
          </w:p>
          <w:p w14:paraId="0D61D966" w14:textId="4EFE84FD" w:rsidR="00FB668D" w:rsidRPr="0042635C" w:rsidRDefault="24637847" w:rsidP="24637847">
            <w:pPr>
              <w:rPr>
                <w:rFonts w:eastAsia="Times New Roman" w:cs="Times New Roman"/>
                <w:sz w:val="20"/>
                <w:szCs w:val="20"/>
              </w:rPr>
            </w:pPr>
            <w:r w:rsidRPr="24637847">
              <w:rPr>
                <w:rFonts w:eastAsia="Times New Roman" w:cs="Times New Roman"/>
                <w:sz w:val="20"/>
                <w:szCs w:val="20"/>
              </w:rPr>
              <w:t xml:space="preserve">DIGM 490 Digital Media </w:t>
            </w:r>
            <w:r w:rsidRPr="24637847">
              <w:rPr>
                <w:rFonts w:eastAsia="Times New Roman" w:cs="Times New Roman"/>
                <w:sz w:val="20"/>
                <w:szCs w:val="20"/>
              </w:rPr>
              <w:lastRenderedPageBreak/>
              <w:t>Project and Exhibition</w:t>
            </w:r>
          </w:p>
        </w:tc>
        <w:tc>
          <w:tcPr>
            <w:tcW w:w="1253" w:type="dxa"/>
          </w:tcPr>
          <w:p w14:paraId="775050AB" w14:textId="39D6939A" w:rsidR="00FB668D" w:rsidRDefault="24637847" w:rsidP="24637847">
            <w:pPr>
              <w:rPr>
                <w:rFonts w:eastAsia="Times New Roman" w:cs="Times New Roman"/>
                <w:sz w:val="20"/>
                <w:szCs w:val="20"/>
              </w:rPr>
            </w:pPr>
            <w:r w:rsidRPr="24637847">
              <w:rPr>
                <w:rFonts w:eastAsia="Times New Roman" w:cs="Times New Roman"/>
                <w:color w:val="000000" w:themeColor="text1"/>
                <w:sz w:val="20"/>
                <w:szCs w:val="20"/>
              </w:rPr>
              <w:lastRenderedPageBreak/>
              <w:t>80% grade of 80 or higher</w:t>
            </w:r>
          </w:p>
          <w:p w14:paraId="2FF65E64" w14:textId="77777777" w:rsidR="00FB668D" w:rsidRDefault="00FB668D" w:rsidP="005A429D">
            <w:pPr>
              <w:rPr>
                <w:rFonts w:cs="Times New Roman"/>
                <w:sz w:val="20"/>
                <w:szCs w:val="20"/>
              </w:rPr>
            </w:pPr>
          </w:p>
          <w:p w14:paraId="198FFA12" w14:textId="77777777" w:rsidR="00FB668D" w:rsidRDefault="00FB668D" w:rsidP="005A429D">
            <w:pPr>
              <w:rPr>
                <w:rFonts w:cs="Times New Roman"/>
                <w:sz w:val="20"/>
                <w:szCs w:val="20"/>
              </w:rPr>
            </w:pPr>
          </w:p>
          <w:p w14:paraId="437952EA" w14:textId="77777777" w:rsidR="00FB668D" w:rsidRDefault="00FB668D" w:rsidP="005A429D">
            <w:pPr>
              <w:rPr>
                <w:rFonts w:cs="Times New Roman"/>
                <w:sz w:val="20"/>
                <w:szCs w:val="20"/>
              </w:rPr>
            </w:pPr>
          </w:p>
          <w:p w14:paraId="727A5293" w14:textId="1B9B7DD8" w:rsidR="00FB668D" w:rsidRDefault="24637847" w:rsidP="24637847">
            <w:pPr>
              <w:rPr>
                <w:rFonts w:eastAsia="Times New Roman" w:cs="Times New Roman"/>
                <w:sz w:val="20"/>
                <w:szCs w:val="20"/>
              </w:rPr>
            </w:pPr>
            <w:r w:rsidRPr="24637847">
              <w:rPr>
                <w:rFonts w:eastAsia="Times New Roman" w:cs="Times New Roman"/>
                <w:color w:val="000000" w:themeColor="text1"/>
                <w:sz w:val="20"/>
                <w:szCs w:val="20"/>
              </w:rPr>
              <w:t>80% grade of 80 or higher</w:t>
            </w:r>
          </w:p>
          <w:p w14:paraId="71E443D6" w14:textId="5D3CD738" w:rsidR="00FB668D" w:rsidRDefault="00FB668D" w:rsidP="311E87D4">
            <w:pPr>
              <w:rPr>
                <w:rFonts w:eastAsia="Times New Roman" w:cs="Times New Roman"/>
                <w:color w:val="000000" w:themeColor="text1"/>
                <w:sz w:val="20"/>
                <w:szCs w:val="20"/>
              </w:rPr>
            </w:pPr>
          </w:p>
          <w:p w14:paraId="370F57AB" w14:textId="77777777" w:rsidR="00BE4271" w:rsidRDefault="00BE4271" w:rsidP="3A0D39CE">
            <w:pPr>
              <w:rPr>
                <w:rFonts w:eastAsia="Times New Roman" w:cs="Times New Roman"/>
                <w:color w:val="000000" w:themeColor="text1"/>
                <w:sz w:val="20"/>
                <w:szCs w:val="20"/>
              </w:rPr>
            </w:pPr>
          </w:p>
          <w:p w14:paraId="535311E9" w14:textId="77777777" w:rsidR="00FB668D" w:rsidRDefault="24637847" w:rsidP="24637847">
            <w:pPr>
              <w:rPr>
                <w:rFonts w:eastAsia="Times New Roman" w:cs="Times New Roman"/>
                <w:color w:val="000000" w:themeColor="text1"/>
                <w:sz w:val="20"/>
                <w:szCs w:val="20"/>
              </w:rPr>
            </w:pPr>
            <w:r w:rsidRPr="24637847">
              <w:rPr>
                <w:rFonts w:eastAsia="Times New Roman" w:cs="Times New Roman"/>
                <w:color w:val="000000" w:themeColor="text1"/>
                <w:sz w:val="20"/>
                <w:szCs w:val="20"/>
              </w:rPr>
              <w:t>80% grade of 80 or higher</w:t>
            </w:r>
          </w:p>
          <w:p w14:paraId="4A469996" w14:textId="77777777" w:rsidR="00FB668D" w:rsidRDefault="00FB668D" w:rsidP="3A0D39CE">
            <w:pPr>
              <w:rPr>
                <w:rFonts w:eastAsia="Times New Roman" w:cs="Times New Roman"/>
                <w:color w:val="000000" w:themeColor="text1"/>
                <w:sz w:val="20"/>
                <w:szCs w:val="20"/>
              </w:rPr>
            </w:pPr>
          </w:p>
          <w:p w14:paraId="56B018BB" w14:textId="124C280E" w:rsidR="00FB668D" w:rsidRDefault="00FB668D" w:rsidP="5EF5E86E">
            <w:pPr>
              <w:rPr>
                <w:rFonts w:eastAsia="Times New Roman" w:cs="Times New Roman"/>
                <w:sz w:val="20"/>
                <w:szCs w:val="20"/>
              </w:rPr>
            </w:pPr>
          </w:p>
          <w:p w14:paraId="692C953D" w14:textId="6E1BE5C2" w:rsidR="00FB668D" w:rsidRDefault="00FB668D" w:rsidP="5EF5E86E">
            <w:pPr>
              <w:rPr>
                <w:rFonts w:eastAsia="Times New Roman" w:cs="Times New Roman"/>
                <w:sz w:val="20"/>
                <w:szCs w:val="20"/>
              </w:rPr>
            </w:pPr>
          </w:p>
          <w:p w14:paraId="31B42224" w14:textId="77777777" w:rsidR="00FB668D" w:rsidRDefault="24637847" w:rsidP="24637847">
            <w:pPr>
              <w:rPr>
                <w:rFonts w:eastAsia="Times New Roman" w:cs="Times New Roman"/>
                <w:sz w:val="20"/>
                <w:szCs w:val="20"/>
              </w:rPr>
            </w:pPr>
            <w:r w:rsidRPr="24637847">
              <w:rPr>
                <w:rFonts w:eastAsia="Times New Roman" w:cs="Times New Roman"/>
                <w:sz w:val="20"/>
                <w:szCs w:val="20"/>
              </w:rPr>
              <w:t>80% grade of 80 or higher</w:t>
            </w:r>
          </w:p>
          <w:p w14:paraId="27FC6115" w14:textId="77777777" w:rsidR="00F71607" w:rsidRDefault="00F71607" w:rsidP="3A0D39CE">
            <w:pPr>
              <w:rPr>
                <w:rFonts w:eastAsia="Times New Roman" w:cs="Times New Roman"/>
                <w:sz w:val="20"/>
                <w:szCs w:val="20"/>
              </w:rPr>
            </w:pPr>
          </w:p>
          <w:p w14:paraId="39DABBD5" w14:textId="77777777" w:rsidR="00F71607" w:rsidRDefault="00F71607" w:rsidP="3A0D39CE">
            <w:pPr>
              <w:rPr>
                <w:rFonts w:eastAsia="Times New Roman" w:cs="Times New Roman"/>
                <w:sz w:val="20"/>
                <w:szCs w:val="20"/>
              </w:rPr>
            </w:pPr>
          </w:p>
          <w:p w14:paraId="0E11F221" w14:textId="77777777" w:rsidR="00F71607" w:rsidRDefault="00F71607" w:rsidP="3A0D39CE">
            <w:pPr>
              <w:rPr>
                <w:rFonts w:eastAsia="Times New Roman" w:cs="Times New Roman"/>
                <w:sz w:val="20"/>
                <w:szCs w:val="20"/>
              </w:rPr>
            </w:pPr>
          </w:p>
          <w:p w14:paraId="6182A02C" w14:textId="77777777" w:rsidR="00F71607" w:rsidRDefault="00F71607" w:rsidP="3A0D39CE">
            <w:pPr>
              <w:rPr>
                <w:rFonts w:eastAsia="Times New Roman" w:cs="Times New Roman"/>
                <w:sz w:val="20"/>
                <w:szCs w:val="20"/>
              </w:rPr>
            </w:pPr>
          </w:p>
          <w:p w14:paraId="6B479D0F" w14:textId="77777777" w:rsidR="00F71607" w:rsidRDefault="00F71607" w:rsidP="3A0D39CE">
            <w:pPr>
              <w:rPr>
                <w:rFonts w:eastAsia="Times New Roman" w:cs="Times New Roman"/>
                <w:sz w:val="20"/>
                <w:szCs w:val="20"/>
              </w:rPr>
            </w:pPr>
          </w:p>
          <w:p w14:paraId="356149ED" w14:textId="77777777" w:rsidR="00F71607" w:rsidRDefault="00F71607" w:rsidP="3A0D39CE">
            <w:pPr>
              <w:rPr>
                <w:rFonts w:eastAsia="Times New Roman" w:cs="Times New Roman"/>
                <w:sz w:val="20"/>
                <w:szCs w:val="20"/>
              </w:rPr>
            </w:pPr>
          </w:p>
          <w:p w14:paraId="705DDE23" w14:textId="77777777" w:rsidR="00F71607" w:rsidRDefault="00F71607" w:rsidP="3A0D39CE">
            <w:pPr>
              <w:rPr>
                <w:rFonts w:eastAsia="Times New Roman" w:cs="Times New Roman"/>
                <w:sz w:val="20"/>
                <w:szCs w:val="20"/>
              </w:rPr>
            </w:pPr>
          </w:p>
          <w:p w14:paraId="5C1FEB23" w14:textId="77777777" w:rsidR="00F71607" w:rsidRDefault="00F71607" w:rsidP="3A0D39CE">
            <w:pPr>
              <w:rPr>
                <w:rFonts w:eastAsia="Times New Roman" w:cs="Times New Roman"/>
                <w:sz w:val="20"/>
                <w:szCs w:val="20"/>
              </w:rPr>
            </w:pPr>
          </w:p>
          <w:p w14:paraId="4F8C7275" w14:textId="77777777" w:rsidR="00F71607" w:rsidRDefault="00F71607" w:rsidP="3A0D39CE">
            <w:pPr>
              <w:rPr>
                <w:rFonts w:eastAsia="Times New Roman" w:cs="Times New Roman"/>
                <w:sz w:val="20"/>
                <w:szCs w:val="20"/>
              </w:rPr>
            </w:pPr>
          </w:p>
          <w:p w14:paraId="5A0FDD0D" w14:textId="77777777" w:rsidR="00F71607" w:rsidRDefault="00F71607" w:rsidP="3A0D39CE">
            <w:pPr>
              <w:rPr>
                <w:rFonts w:eastAsia="Times New Roman" w:cs="Times New Roman"/>
                <w:sz w:val="20"/>
                <w:szCs w:val="20"/>
              </w:rPr>
            </w:pPr>
          </w:p>
          <w:p w14:paraId="2DA020CD" w14:textId="77777777" w:rsidR="00F71607" w:rsidRDefault="00F71607" w:rsidP="3A0D39CE">
            <w:pPr>
              <w:rPr>
                <w:rFonts w:eastAsia="Times New Roman" w:cs="Times New Roman"/>
                <w:sz w:val="20"/>
                <w:szCs w:val="20"/>
              </w:rPr>
            </w:pPr>
          </w:p>
          <w:p w14:paraId="73173395" w14:textId="77777777" w:rsidR="00F71607" w:rsidRDefault="00F71607" w:rsidP="3A0D39CE">
            <w:pPr>
              <w:rPr>
                <w:rFonts w:eastAsia="Times New Roman" w:cs="Times New Roman"/>
                <w:sz w:val="20"/>
                <w:szCs w:val="20"/>
              </w:rPr>
            </w:pPr>
          </w:p>
          <w:p w14:paraId="5C22D689" w14:textId="77777777" w:rsidR="00F71607" w:rsidRDefault="00F71607" w:rsidP="3A0D39CE">
            <w:pPr>
              <w:rPr>
                <w:rFonts w:eastAsia="Times New Roman" w:cs="Times New Roman"/>
                <w:sz w:val="20"/>
                <w:szCs w:val="20"/>
              </w:rPr>
            </w:pPr>
          </w:p>
          <w:p w14:paraId="147B55BC" w14:textId="4FFDD36E" w:rsidR="46F4AA69" w:rsidRDefault="46F4AA69" w:rsidP="46F4AA69">
            <w:pPr>
              <w:rPr>
                <w:rFonts w:eastAsia="Times New Roman" w:cs="Times New Roman"/>
                <w:sz w:val="20"/>
                <w:szCs w:val="20"/>
              </w:rPr>
            </w:pPr>
          </w:p>
          <w:p w14:paraId="7DDDCC48" w14:textId="43DDF7F1" w:rsidR="00F71607" w:rsidRPr="0042635C" w:rsidRDefault="24637847" w:rsidP="24637847">
            <w:pPr>
              <w:rPr>
                <w:rFonts w:eastAsia="Times New Roman" w:cs="Times New Roman"/>
                <w:sz w:val="20"/>
                <w:szCs w:val="20"/>
              </w:rPr>
            </w:pPr>
            <w:r w:rsidRPr="24637847">
              <w:rPr>
                <w:rFonts w:eastAsia="Times New Roman" w:cs="Times New Roman"/>
                <w:sz w:val="20"/>
                <w:szCs w:val="20"/>
              </w:rPr>
              <w:lastRenderedPageBreak/>
              <w:t>80% grade of 80 or higher</w:t>
            </w:r>
          </w:p>
        </w:tc>
        <w:tc>
          <w:tcPr>
            <w:tcW w:w="1350" w:type="dxa"/>
          </w:tcPr>
          <w:p w14:paraId="40F2E922" w14:textId="77777777" w:rsidR="00FB668D" w:rsidRPr="0042635C" w:rsidRDefault="00FB668D" w:rsidP="005A429D">
            <w:pPr>
              <w:rPr>
                <w:rFonts w:cs="Times New Roman"/>
                <w:sz w:val="20"/>
                <w:szCs w:val="20"/>
              </w:rPr>
            </w:pPr>
          </w:p>
        </w:tc>
      </w:tr>
      <w:tr w:rsidR="00FB668D" w:rsidRPr="006A078C" w14:paraId="4C99CF2B" w14:textId="77777777" w:rsidTr="24637847">
        <w:tc>
          <w:tcPr>
            <w:tcW w:w="1530" w:type="dxa"/>
          </w:tcPr>
          <w:p w14:paraId="436EA510" w14:textId="58900B25" w:rsidR="00FB668D" w:rsidRPr="006A078C" w:rsidRDefault="24637847" w:rsidP="24637847">
            <w:pPr>
              <w:rPr>
                <w:rFonts w:eastAsia="Times New Roman" w:cs="Times New Roman"/>
                <w:sz w:val="18"/>
                <w:szCs w:val="18"/>
              </w:rPr>
            </w:pPr>
            <w:r w:rsidRPr="24637847">
              <w:rPr>
                <w:rFonts w:eastAsia="Times New Roman" w:cs="Times New Roman"/>
                <w:sz w:val="18"/>
                <w:szCs w:val="18"/>
              </w:rPr>
              <w:lastRenderedPageBreak/>
              <w:t>5.</w:t>
            </w:r>
            <w:r w:rsidRPr="24637847">
              <w:rPr>
                <w:rFonts w:ascii="Calibri" w:eastAsia="Calibri" w:hAnsi="Calibri" w:cs="Calibri"/>
                <w:b/>
                <w:bCs/>
                <w:sz w:val="22"/>
              </w:rPr>
              <w:t xml:space="preserve">Self-Awareness: </w:t>
            </w:r>
            <w:r w:rsidRPr="24637847">
              <w:rPr>
                <w:rFonts w:ascii="Calibri" w:eastAsia="Calibri" w:hAnsi="Calibri" w:cs="Calibri"/>
                <w:sz w:val="22"/>
              </w:rPr>
              <w:t xml:space="preserve">Students will gain awareness of identity, character, and vocational calling </w:t>
            </w:r>
            <w:r w:rsidRPr="24637847">
              <w:rPr>
                <w:rFonts w:eastAsia="Times New Roman" w:cs="Times New Roman"/>
                <w:sz w:val="18"/>
                <w:szCs w:val="18"/>
              </w:rPr>
              <w:t xml:space="preserve">(4.4 </w:t>
            </w:r>
            <w:r w:rsidRPr="24637847">
              <w:rPr>
                <w:rFonts w:eastAsia="Times New Roman" w:cs="Times New Roman"/>
                <w:sz w:val="18"/>
                <w:szCs w:val="18"/>
              </w:rPr>
              <w:lastRenderedPageBreak/>
              <w:t>Gaining an awareness of options for employment, voluntary service, and/or graduate education in one’s specialized area of study in the context of reflection on one’s sense of vocation.)</w:t>
            </w:r>
          </w:p>
        </w:tc>
        <w:tc>
          <w:tcPr>
            <w:tcW w:w="2430" w:type="dxa"/>
          </w:tcPr>
          <w:p w14:paraId="06BF32E7" w14:textId="2C3B8AB4" w:rsidR="00FB668D" w:rsidRPr="0042635C" w:rsidRDefault="24637847" w:rsidP="24637847">
            <w:pPr>
              <w:rPr>
                <w:rFonts w:eastAsia="Times New Roman" w:cs="Times New Roman"/>
                <w:sz w:val="20"/>
                <w:szCs w:val="20"/>
              </w:rPr>
            </w:pPr>
            <w:r w:rsidRPr="24637847">
              <w:rPr>
                <w:sz w:val="20"/>
                <w:szCs w:val="20"/>
              </w:rPr>
              <w:lastRenderedPageBreak/>
              <w:t>Students will articulate their own strengths and weakness related to the field of digital media; identify their suitedness for specific digital media careers</w:t>
            </w:r>
          </w:p>
        </w:tc>
        <w:tc>
          <w:tcPr>
            <w:tcW w:w="2250" w:type="dxa"/>
          </w:tcPr>
          <w:p w14:paraId="380EC49A" w14:textId="77777777" w:rsidR="00FB668D" w:rsidRDefault="24637847" w:rsidP="24637847">
            <w:pPr>
              <w:rPr>
                <w:rFonts w:eastAsia="Times New Roman" w:cs="Times New Roman"/>
                <w:color w:val="000000" w:themeColor="text1"/>
                <w:sz w:val="20"/>
                <w:szCs w:val="20"/>
              </w:rPr>
            </w:pPr>
            <w:r w:rsidRPr="24637847">
              <w:rPr>
                <w:rFonts w:eastAsia="Times New Roman" w:cs="Times New Roman"/>
                <w:color w:val="000000" w:themeColor="text1"/>
                <w:sz w:val="20"/>
                <w:szCs w:val="20"/>
              </w:rPr>
              <w:t>DIGM 1xx Foundations in Creative Digital Media</w:t>
            </w:r>
          </w:p>
          <w:p w14:paraId="74D68CAF" w14:textId="77777777" w:rsidR="00FB668D" w:rsidRDefault="24637847" w:rsidP="24637847">
            <w:pPr>
              <w:rPr>
                <w:rFonts w:eastAsia="Times New Roman" w:cs="Times New Roman"/>
                <w:color w:val="000000" w:themeColor="text1"/>
                <w:sz w:val="20"/>
                <w:szCs w:val="20"/>
              </w:rPr>
            </w:pPr>
            <w:r w:rsidRPr="24637847">
              <w:rPr>
                <w:rFonts w:eastAsia="Times New Roman" w:cs="Times New Roman"/>
                <w:color w:val="000000" w:themeColor="text1"/>
                <w:sz w:val="20"/>
                <w:szCs w:val="20"/>
              </w:rPr>
              <w:t>DIGM 2xx Video and Church Media Seminar</w:t>
            </w:r>
          </w:p>
          <w:p w14:paraId="65DFFCD3" w14:textId="77777777" w:rsidR="00FB668D" w:rsidRDefault="24637847" w:rsidP="24637847">
            <w:pPr>
              <w:spacing w:after="60"/>
              <w:rPr>
                <w:rFonts w:eastAsia="Times New Roman" w:cs="Times New Roman"/>
                <w:color w:val="000000" w:themeColor="text1"/>
                <w:sz w:val="20"/>
                <w:szCs w:val="20"/>
              </w:rPr>
            </w:pPr>
            <w:r w:rsidRPr="24637847">
              <w:rPr>
                <w:rFonts w:eastAsia="Times New Roman" w:cs="Times New Roman"/>
                <w:color w:val="000000" w:themeColor="text1"/>
                <w:sz w:val="20"/>
                <w:szCs w:val="20"/>
              </w:rPr>
              <w:t>DIGM 2xx Graphic and Game Design Seminar</w:t>
            </w:r>
          </w:p>
          <w:p w14:paraId="29990B76" w14:textId="77777777" w:rsidR="00FB668D" w:rsidRDefault="00FB668D" w:rsidP="007F3BC7">
            <w:pPr>
              <w:rPr>
                <w:rFonts w:eastAsia="Times New Roman" w:cs="Times New Roman"/>
                <w:color w:val="000000"/>
                <w:sz w:val="20"/>
                <w:szCs w:val="20"/>
              </w:rPr>
            </w:pPr>
          </w:p>
          <w:p w14:paraId="70108475" w14:textId="52AB8498" w:rsidR="00FB668D" w:rsidRPr="0042635C" w:rsidRDefault="24637847" w:rsidP="24637847">
            <w:pPr>
              <w:autoSpaceDE w:val="0"/>
              <w:autoSpaceDN w:val="0"/>
              <w:adjustRightInd w:val="0"/>
              <w:rPr>
                <w:rFonts w:eastAsia="Times New Roman" w:cs="Times New Roman"/>
                <w:sz w:val="20"/>
                <w:szCs w:val="20"/>
              </w:rPr>
            </w:pPr>
            <w:r w:rsidRPr="24637847">
              <w:rPr>
                <w:rFonts w:eastAsia="Times New Roman" w:cs="Times New Roman"/>
                <w:sz w:val="20"/>
                <w:szCs w:val="20"/>
              </w:rPr>
              <w:t>DIGM 490 Senior Seminar and Project</w:t>
            </w:r>
          </w:p>
        </w:tc>
        <w:tc>
          <w:tcPr>
            <w:tcW w:w="1617" w:type="dxa"/>
          </w:tcPr>
          <w:p w14:paraId="44B673B7" w14:textId="515C8C40" w:rsidR="00FB668D" w:rsidRPr="0042635C" w:rsidRDefault="24637847" w:rsidP="24637847">
            <w:pPr>
              <w:rPr>
                <w:rFonts w:eastAsia="Times New Roman" w:cs="Times New Roman"/>
                <w:sz w:val="20"/>
                <w:szCs w:val="20"/>
              </w:rPr>
            </w:pPr>
            <w:r w:rsidRPr="24637847">
              <w:rPr>
                <w:rFonts w:eastAsia="Times New Roman" w:cs="Times New Roman"/>
                <w:sz w:val="20"/>
                <w:szCs w:val="20"/>
              </w:rPr>
              <w:t>competent</w:t>
            </w:r>
          </w:p>
        </w:tc>
        <w:tc>
          <w:tcPr>
            <w:tcW w:w="2520" w:type="dxa"/>
          </w:tcPr>
          <w:p w14:paraId="52F57B57" w14:textId="171EA5BD" w:rsidR="00FB668D" w:rsidRPr="00091FD9" w:rsidRDefault="24637847" w:rsidP="24637847">
            <w:pPr>
              <w:pStyle w:val="ListParagraph"/>
              <w:numPr>
                <w:ilvl w:val="0"/>
                <w:numId w:val="23"/>
              </w:numPr>
              <w:autoSpaceDE w:val="0"/>
              <w:autoSpaceDN w:val="0"/>
              <w:adjustRightInd w:val="0"/>
              <w:rPr>
                <w:rFonts w:eastAsia="Times New Roman" w:cs="Times New Roman"/>
                <w:sz w:val="20"/>
                <w:szCs w:val="20"/>
              </w:rPr>
            </w:pPr>
            <w:r w:rsidRPr="24637847">
              <w:rPr>
                <w:rFonts w:eastAsia="Times New Roman" w:cs="Times New Roman"/>
                <w:sz w:val="20"/>
                <w:szCs w:val="20"/>
              </w:rPr>
              <w:t>Students will develop a professional web project and portfolio to promote and publicly disseminate their digital media work.</w:t>
            </w:r>
          </w:p>
          <w:p w14:paraId="26820D06" w14:textId="1E999692" w:rsidR="00FB668D" w:rsidRPr="00D90676" w:rsidRDefault="24637847" w:rsidP="24637847">
            <w:pPr>
              <w:pStyle w:val="ListParagraph"/>
              <w:numPr>
                <w:ilvl w:val="0"/>
                <w:numId w:val="23"/>
              </w:numPr>
              <w:autoSpaceDE w:val="0"/>
              <w:autoSpaceDN w:val="0"/>
              <w:adjustRightInd w:val="0"/>
              <w:rPr>
                <w:rFonts w:eastAsia="Times New Roman" w:cs="Times New Roman"/>
                <w:sz w:val="20"/>
                <w:szCs w:val="20"/>
              </w:rPr>
            </w:pPr>
            <w:r w:rsidRPr="24637847">
              <w:rPr>
                <w:rFonts w:eastAsia="Times New Roman" w:cs="Times New Roman"/>
                <w:sz w:val="20"/>
                <w:szCs w:val="20"/>
              </w:rPr>
              <w:t xml:space="preserve">Students will explore career opportunities appropriate to their concentration, or </w:t>
            </w:r>
            <w:r w:rsidRPr="24637847">
              <w:rPr>
                <w:rFonts w:eastAsia="Times New Roman" w:cs="Times New Roman"/>
                <w:sz w:val="20"/>
                <w:szCs w:val="20"/>
              </w:rPr>
              <w:lastRenderedPageBreak/>
              <w:t>unique area of interest, in the digital media field.</w:t>
            </w:r>
          </w:p>
        </w:tc>
        <w:tc>
          <w:tcPr>
            <w:tcW w:w="1447" w:type="dxa"/>
          </w:tcPr>
          <w:p w14:paraId="6883EA7D" w14:textId="77777777" w:rsidR="00FB668D" w:rsidRDefault="24637847" w:rsidP="24637847">
            <w:pPr>
              <w:rPr>
                <w:rFonts w:eastAsia="Times New Roman" w:cs="Times New Roman"/>
                <w:sz w:val="20"/>
                <w:szCs w:val="20"/>
              </w:rPr>
            </w:pPr>
            <w:r w:rsidRPr="24637847">
              <w:rPr>
                <w:rFonts w:eastAsia="Times New Roman" w:cs="Times New Roman"/>
                <w:sz w:val="20"/>
                <w:szCs w:val="20"/>
              </w:rPr>
              <w:lastRenderedPageBreak/>
              <w:t>DIGM 490</w:t>
            </w:r>
            <w:r w:rsidR="00FB668D">
              <w:rPr>
                <w:rStyle w:val="CommentReference"/>
              </w:rPr>
              <w:commentReference w:id="1"/>
            </w:r>
          </w:p>
          <w:p w14:paraId="139A00AC" w14:textId="5415B08E" w:rsidR="00667D23" w:rsidRDefault="24637847" w:rsidP="24637847">
            <w:pPr>
              <w:rPr>
                <w:rFonts w:eastAsia="Times New Roman" w:cs="Times New Roman"/>
                <w:sz w:val="20"/>
                <w:szCs w:val="20"/>
              </w:rPr>
            </w:pPr>
            <w:r w:rsidRPr="24637847">
              <w:rPr>
                <w:rFonts w:eastAsia="Times New Roman" w:cs="Times New Roman"/>
                <w:sz w:val="20"/>
                <w:szCs w:val="20"/>
              </w:rPr>
              <w:t>Web Portfolio Career Reflection</w:t>
            </w:r>
          </w:p>
          <w:p w14:paraId="2EEEFAF7" w14:textId="77777777" w:rsidR="00F76B88" w:rsidRDefault="00F76B88" w:rsidP="005A429D">
            <w:pPr>
              <w:rPr>
                <w:rFonts w:eastAsia="Times New Roman" w:cs="Times New Roman"/>
                <w:sz w:val="20"/>
                <w:szCs w:val="20"/>
              </w:rPr>
            </w:pPr>
          </w:p>
          <w:p w14:paraId="12373D84" w14:textId="77777777" w:rsidR="00F76B88" w:rsidRDefault="00F76B88" w:rsidP="005A429D">
            <w:pPr>
              <w:rPr>
                <w:rFonts w:eastAsia="Times New Roman" w:cs="Times New Roman"/>
                <w:sz w:val="20"/>
                <w:szCs w:val="20"/>
              </w:rPr>
            </w:pPr>
          </w:p>
          <w:p w14:paraId="5F8B6D87" w14:textId="77777777" w:rsidR="00F76B88" w:rsidRDefault="00F76B88" w:rsidP="005A429D">
            <w:pPr>
              <w:rPr>
                <w:rFonts w:eastAsia="Times New Roman" w:cs="Times New Roman"/>
                <w:sz w:val="20"/>
                <w:szCs w:val="20"/>
              </w:rPr>
            </w:pPr>
          </w:p>
          <w:p w14:paraId="006EF728" w14:textId="77777777" w:rsidR="00F76B88" w:rsidRDefault="00F76B88" w:rsidP="005A429D">
            <w:pPr>
              <w:rPr>
                <w:rFonts w:eastAsia="Times New Roman" w:cs="Times New Roman"/>
                <w:sz w:val="20"/>
                <w:szCs w:val="20"/>
              </w:rPr>
            </w:pPr>
          </w:p>
          <w:p w14:paraId="40A8CDAC" w14:textId="10E0C4F2" w:rsidR="00DB55A2" w:rsidRDefault="24637847" w:rsidP="24637847">
            <w:pPr>
              <w:rPr>
                <w:rFonts w:eastAsia="Times New Roman" w:cs="Times New Roman"/>
                <w:sz w:val="20"/>
                <w:szCs w:val="20"/>
              </w:rPr>
            </w:pPr>
            <w:r w:rsidRPr="24637847">
              <w:rPr>
                <w:rFonts w:eastAsia="Times New Roman" w:cs="Times New Roman"/>
                <w:sz w:val="20"/>
                <w:szCs w:val="20"/>
              </w:rPr>
              <w:t>DIGM 210, 215</w:t>
            </w:r>
          </w:p>
          <w:p w14:paraId="663A54FA" w14:textId="6FAFC994" w:rsidR="00A45E07" w:rsidRPr="0042635C" w:rsidRDefault="24637847" w:rsidP="24637847">
            <w:pPr>
              <w:rPr>
                <w:rFonts w:eastAsia="Times New Roman" w:cs="Times New Roman"/>
                <w:sz w:val="20"/>
                <w:szCs w:val="20"/>
              </w:rPr>
            </w:pPr>
            <w:r w:rsidRPr="24637847">
              <w:rPr>
                <w:rFonts w:eastAsia="Times New Roman" w:cs="Times New Roman"/>
                <w:sz w:val="20"/>
                <w:szCs w:val="20"/>
              </w:rPr>
              <w:lastRenderedPageBreak/>
              <w:t>Career Opportunity Paper</w:t>
            </w:r>
          </w:p>
        </w:tc>
        <w:tc>
          <w:tcPr>
            <w:tcW w:w="1253" w:type="dxa"/>
          </w:tcPr>
          <w:p w14:paraId="068070E0" w14:textId="40CA7CA8" w:rsidR="004A0324" w:rsidRDefault="24637847" w:rsidP="24637847">
            <w:pPr>
              <w:rPr>
                <w:rFonts w:eastAsia="Times New Roman" w:cs="Times New Roman"/>
                <w:sz w:val="20"/>
                <w:szCs w:val="20"/>
              </w:rPr>
            </w:pPr>
            <w:r w:rsidRPr="24637847">
              <w:rPr>
                <w:rFonts w:eastAsia="Times New Roman" w:cs="Times New Roman"/>
                <w:sz w:val="20"/>
                <w:szCs w:val="20"/>
              </w:rPr>
              <w:lastRenderedPageBreak/>
              <w:t>80% grade of 85 or higher</w:t>
            </w:r>
          </w:p>
          <w:p w14:paraId="54A7F75E" w14:textId="77777777" w:rsidR="004A0324" w:rsidRDefault="004A0324" w:rsidP="005A429D">
            <w:pPr>
              <w:rPr>
                <w:rFonts w:cs="Times New Roman"/>
                <w:sz w:val="20"/>
                <w:szCs w:val="20"/>
              </w:rPr>
            </w:pPr>
          </w:p>
          <w:p w14:paraId="4AC9C510" w14:textId="77777777" w:rsidR="004A0324" w:rsidRDefault="004A0324" w:rsidP="005A429D">
            <w:pPr>
              <w:rPr>
                <w:rFonts w:cs="Times New Roman"/>
                <w:sz w:val="20"/>
                <w:szCs w:val="20"/>
              </w:rPr>
            </w:pPr>
          </w:p>
          <w:p w14:paraId="4B659D6D" w14:textId="3ECDD327" w:rsidR="78D52B3C" w:rsidRDefault="78D52B3C" w:rsidP="78D52B3C">
            <w:pPr>
              <w:rPr>
                <w:rFonts w:eastAsia="Times New Roman" w:cs="Times New Roman"/>
                <w:sz w:val="20"/>
                <w:szCs w:val="20"/>
              </w:rPr>
            </w:pPr>
          </w:p>
          <w:p w14:paraId="4A07A7A4" w14:textId="09BCE2E2" w:rsidR="78D52B3C" w:rsidRDefault="78D52B3C" w:rsidP="78D52B3C">
            <w:pPr>
              <w:rPr>
                <w:rFonts w:eastAsia="Times New Roman" w:cs="Times New Roman"/>
                <w:sz w:val="20"/>
                <w:szCs w:val="20"/>
              </w:rPr>
            </w:pPr>
          </w:p>
          <w:p w14:paraId="66DAE4B1" w14:textId="00FE0E37" w:rsidR="004A0324" w:rsidRPr="0042635C" w:rsidRDefault="24637847" w:rsidP="24637847">
            <w:pPr>
              <w:rPr>
                <w:rFonts w:eastAsia="Times New Roman" w:cs="Times New Roman"/>
                <w:sz w:val="20"/>
                <w:szCs w:val="20"/>
              </w:rPr>
            </w:pPr>
            <w:r w:rsidRPr="24637847">
              <w:rPr>
                <w:rFonts w:eastAsia="Times New Roman" w:cs="Times New Roman"/>
                <w:sz w:val="20"/>
                <w:szCs w:val="20"/>
              </w:rPr>
              <w:t>80% grade of 80 or higher</w:t>
            </w:r>
          </w:p>
        </w:tc>
        <w:tc>
          <w:tcPr>
            <w:tcW w:w="1350" w:type="dxa"/>
          </w:tcPr>
          <w:p w14:paraId="76844D63" w14:textId="77777777" w:rsidR="00FB668D" w:rsidRPr="0042635C" w:rsidRDefault="00FB668D" w:rsidP="005A429D">
            <w:pPr>
              <w:rPr>
                <w:rFonts w:cs="Times New Roman"/>
                <w:sz w:val="20"/>
                <w:szCs w:val="20"/>
              </w:rPr>
            </w:pPr>
          </w:p>
        </w:tc>
      </w:tr>
      <w:tr w:rsidR="00FB668D" w:rsidRPr="006A078C" w14:paraId="115C9745" w14:textId="77777777" w:rsidTr="24637847">
        <w:tc>
          <w:tcPr>
            <w:tcW w:w="1530" w:type="dxa"/>
          </w:tcPr>
          <w:p w14:paraId="43AD765E" w14:textId="12CA8FC8" w:rsidR="00FB668D" w:rsidRPr="006A078C" w:rsidRDefault="24637847" w:rsidP="24637847">
            <w:pPr>
              <w:rPr>
                <w:rFonts w:eastAsia="Times New Roman" w:cs="Times New Roman"/>
                <w:sz w:val="18"/>
                <w:szCs w:val="18"/>
              </w:rPr>
            </w:pPr>
            <w:r w:rsidRPr="24637847">
              <w:rPr>
                <w:rFonts w:eastAsia="Times New Roman" w:cs="Times New Roman"/>
                <w:sz w:val="18"/>
                <w:szCs w:val="18"/>
              </w:rPr>
              <w:t xml:space="preserve">3. </w:t>
            </w:r>
            <w:r w:rsidRPr="24637847">
              <w:rPr>
                <w:rFonts w:eastAsia="Times New Roman" w:cs="Times New Roman"/>
                <w:b/>
                <w:bCs/>
                <w:sz w:val="18"/>
                <w:szCs w:val="18"/>
              </w:rPr>
              <w:t>Faith knowledge &amp; application</w:t>
            </w:r>
            <w:r w:rsidRPr="24637847">
              <w:rPr>
                <w:rFonts w:eastAsia="Times New Roman" w:cs="Times New Roman"/>
                <w:sz w:val="18"/>
                <w:szCs w:val="18"/>
              </w:rPr>
              <w:t>: Students will develop informed and mature convictions about Christian faith and practice (4.5 Articulating how faith connects to one’s specialized area of study and to potential career options in that area of study.)</w:t>
            </w:r>
          </w:p>
        </w:tc>
        <w:tc>
          <w:tcPr>
            <w:tcW w:w="2430" w:type="dxa"/>
          </w:tcPr>
          <w:p w14:paraId="70A2D481" w14:textId="794DA112" w:rsidR="00FB668D" w:rsidRPr="0042635C" w:rsidRDefault="24637847" w:rsidP="24637847">
            <w:pPr>
              <w:rPr>
                <w:rFonts w:eastAsia="Times New Roman" w:cs="Times New Roman"/>
                <w:sz w:val="20"/>
                <w:szCs w:val="20"/>
              </w:rPr>
            </w:pPr>
            <w:r w:rsidRPr="24637847">
              <w:rPr>
                <w:sz w:val="20"/>
                <w:szCs w:val="20"/>
              </w:rPr>
              <w:t>Articulate how their faith connects to the study of digital media, and how faith connects to potential career options in the field of digital media</w:t>
            </w:r>
          </w:p>
        </w:tc>
        <w:tc>
          <w:tcPr>
            <w:tcW w:w="2250" w:type="dxa"/>
          </w:tcPr>
          <w:p w14:paraId="20C9A1C5" w14:textId="77777777" w:rsidR="00FB668D" w:rsidRDefault="24637847" w:rsidP="24637847">
            <w:pPr>
              <w:rPr>
                <w:rFonts w:eastAsia="Times New Roman" w:cs="Times New Roman"/>
                <w:color w:val="000000" w:themeColor="text1"/>
                <w:sz w:val="20"/>
                <w:szCs w:val="20"/>
              </w:rPr>
            </w:pPr>
            <w:r w:rsidRPr="24637847">
              <w:rPr>
                <w:rFonts w:eastAsia="Times New Roman" w:cs="Times New Roman"/>
                <w:color w:val="000000" w:themeColor="text1"/>
                <w:sz w:val="20"/>
                <w:szCs w:val="20"/>
              </w:rPr>
              <w:t>DIGM 1xx Foundations in Creative Digital Media</w:t>
            </w:r>
          </w:p>
          <w:p w14:paraId="724FC8FF" w14:textId="77777777" w:rsidR="00FB668D" w:rsidRDefault="24637847" w:rsidP="24637847">
            <w:pPr>
              <w:rPr>
                <w:rFonts w:eastAsia="Times New Roman" w:cs="Times New Roman"/>
                <w:color w:val="000000" w:themeColor="text1"/>
                <w:sz w:val="20"/>
                <w:szCs w:val="20"/>
              </w:rPr>
            </w:pPr>
            <w:r w:rsidRPr="24637847">
              <w:rPr>
                <w:rFonts w:eastAsia="Times New Roman" w:cs="Times New Roman"/>
                <w:color w:val="000000" w:themeColor="text1"/>
                <w:sz w:val="20"/>
                <w:szCs w:val="20"/>
              </w:rPr>
              <w:t>DIGM 2xx Video and Church Media Seminar</w:t>
            </w:r>
          </w:p>
          <w:p w14:paraId="79DED4F2" w14:textId="77777777" w:rsidR="00FB668D" w:rsidRDefault="24637847" w:rsidP="24637847">
            <w:pPr>
              <w:spacing w:after="60"/>
              <w:rPr>
                <w:rFonts w:eastAsia="Times New Roman" w:cs="Times New Roman"/>
                <w:color w:val="000000" w:themeColor="text1"/>
                <w:sz w:val="20"/>
                <w:szCs w:val="20"/>
              </w:rPr>
            </w:pPr>
            <w:r w:rsidRPr="24637847">
              <w:rPr>
                <w:rFonts w:eastAsia="Times New Roman" w:cs="Times New Roman"/>
                <w:color w:val="000000" w:themeColor="text1"/>
                <w:sz w:val="20"/>
                <w:szCs w:val="20"/>
              </w:rPr>
              <w:t>DIGM 2xx Graphic and Game Design Seminar</w:t>
            </w:r>
          </w:p>
          <w:p w14:paraId="31BF4955" w14:textId="0EF0C232" w:rsidR="00FB668D" w:rsidRPr="0042635C" w:rsidRDefault="24637847" w:rsidP="24637847">
            <w:pPr>
              <w:autoSpaceDE w:val="0"/>
              <w:autoSpaceDN w:val="0"/>
              <w:adjustRightInd w:val="0"/>
              <w:rPr>
                <w:rFonts w:eastAsia="Times New Roman" w:cs="Times New Roman"/>
                <w:sz w:val="20"/>
                <w:szCs w:val="20"/>
              </w:rPr>
            </w:pPr>
            <w:r w:rsidRPr="24637847">
              <w:rPr>
                <w:rFonts w:eastAsia="Times New Roman" w:cs="Times New Roman"/>
                <w:sz w:val="20"/>
                <w:szCs w:val="20"/>
              </w:rPr>
              <w:t>DIGM 490 Senior Seminar and Project</w:t>
            </w:r>
          </w:p>
        </w:tc>
        <w:tc>
          <w:tcPr>
            <w:tcW w:w="1617" w:type="dxa"/>
          </w:tcPr>
          <w:p w14:paraId="126D0E16" w14:textId="1FC6B872" w:rsidR="00FB668D" w:rsidRPr="0042635C" w:rsidRDefault="24637847" w:rsidP="24637847">
            <w:pPr>
              <w:rPr>
                <w:rFonts w:eastAsia="Times New Roman" w:cs="Times New Roman"/>
                <w:sz w:val="20"/>
                <w:szCs w:val="20"/>
              </w:rPr>
            </w:pPr>
            <w:r w:rsidRPr="24637847">
              <w:rPr>
                <w:rFonts w:eastAsia="Times New Roman" w:cs="Times New Roman"/>
                <w:sz w:val="20"/>
                <w:szCs w:val="20"/>
              </w:rPr>
              <w:t>competent</w:t>
            </w:r>
          </w:p>
        </w:tc>
        <w:tc>
          <w:tcPr>
            <w:tcW w:w="2520" w:type="dxa"/>
          </w:tcPr>
          <w:p w14:paraId="796E0AC3" w14:textId="297A54C1" w:rsidR="00FB668D" w:rsidRPr="00D90676" w:rsidRDefault="24637847" w:rsidP="24637847">
            <w:pPr>
              <w:autoSpaceDE w:val="0"/>
              <w:autoSpaceDN w:val="0"/>
              <w:adjustRightInd w:val="0"/>
              <w:rPr>
                <w:rFonts w:eastAsia="Times New Roman" w:cs="Times New Roman"/>
                <w:sz w:val="20"/>
                <w:szCs w:val="20"/>
              </w:rPr>
            </w:pPr>
            <w:r w:rsidRPr="24637847">
              <w:rPr>
                <w:rFonts w:eastAsia="Times New Roman" w:cs="Times New Roman"/>
                <w:sz w:val="20"/>
                <w:szCs w:val="20"/>
              </w:rPr>
              <w:t>Students will reflect on intersections of Christian faith with work in digital media.</w:t>
            </w:r>
          </w:p>
          <w:p w14:paraId="7CC20B0D" w14:textId="77777777" w:rsidR="00FB668D" w:rsidRPr="0042635C" w:rsidRDefault="00FB668D" w:rsidP="005A429D">
            <w:pPr>
              <w:rPr>
                <w:rFonts w:cs="Times New Roman"/>
                <w:sz w:val="20"/>
                <w:szCs w:val="20"/>
              </w:rPr>
            </w:pPr>
          </w:p>
        </w:tc>
        <w:tc>
          <w:tcPr>
            <w:tcW w:w="1447" w:type="dxa"/>
          </w:tcPr>
          <w:p w14:paraId="3B2EE03E" w14:textId="610B6347" w:rsidR="00FB668D" w:rsidRPr="0042635C" w:rsidRDefault="24637847" w:rsidP="24637847">
            <w:pPr>
              <w:rPr>
                <w:rFonts w:eastAsia="Times New Roman" w:cs="Times New Roman"/>
                <w:sz w:val="20"/>
                <w:szCs w:val="20"/>
              </w:rPr>
            </w:pPr>
            <w:r w:rsidRPr="24637847">
              <w:rPr>
                <w:rFonts w:eastAsia="Times New Roman" w:cs="Times New Roman"/>
                <w:sz w:val="20"/>
                <w:szCs w:val="20"/>
              </w:rPr>
              <w:t>DIGM 490 Faith Reflection Project</w:t>
            </w:r>
          </w:p>
        </w:tc>
        <w:tc>
          <w:tcPr>
            <w:tcW w:w="1253" w:type="dxa"/>
          </w:tcPr>
          <w:p w14:paraId="5CFFCE9E" w14:textId="77777777" w:rsidR="00FB668D" w:rsidRDefault="00FB668D" w:rsidP="005A429D">
            <w:pPr>
              <w:rPr>
                <w:rFonts w:cs="Times New Roman"/>
                <w:sz w:val="20"/>
                <w:szCs w:val="20"/>
              </w:rPr>
            </w:pPr>
          </w:p>
          <w:p w14:paraId="105D815E" w14:textId="2773076F" w:rsidR="006641EA" w:rsidRPr="0042635C" w:rsidRDefault="24637847" w:rsidP="24637847">
            <w:pPr>
              <w:rPr>
                <w:rFonts w:eastAsia="Times New Roman" w:cs="Times New Roman"/>
                <w:sz w:val="20"/>
                <w:szCs w:val="20"/>
              </w:rPr>
            </w:pPr>
            <w:r w:rsidRPr="24637847">
              <w:rPr>
                <w:rFonts w:eastAsia="Times New Roman" w:cs="Times New Roman"/>
                <w:sz w:val="20"/>
                <w:szCs w:val="20"/>
              </w:rPr>
              <w:t>80% grade of 85 or higher</w:t>
            </w:r>
          </w:p>
        </w:tc>
        <w:tc>
          <w:tcPr>
            <w:tcW w:w="1350" w:type="dxa"/>
          </w:tcPr>
          <w:p w14:paraId="6E38BAA1" w14:textId="77777777" w:rsidR="00FB668D" w:rsidRPr="0042635C" w:rsidRDefault="00FB668D" w:rsidP="005A429D">
            <w:pPr>
              <w:rPr>
                <w:rFonts w:cs="Times New Roman"/>
                <w:sz w:val="20"/>
                <w:szCs w:val="20"/>
              </w:rPr>
            </w:pPr>
          </w:p>
        </w:tc>
      </w:tr>
    </w:tbl>
    <w:p w14:paraId="05F002BD" w14:textId="77777777" w:rsidR="001C2846" w:rsidRPr="009B61A1" w:rsidRDefault="001C2846" w:rsidP="001132EE">
      <w:pPr>
        <w:tabs>
          <w:tab w:val="left" w:pos="360"/>
        </w:tabs>
        <w:rPr>
          <w:rFonts w:cs="Times New Roman"/>
          <w:sz w:val="22"/>
        </w:rPr>
      </w:pPr>
    </w:p>
    <w:sectPr w:rsidR="001C2846" w:rsidRPr="009B61A1" w:rsidSect="001132EE">
      <w:pgSz w:w="15840" w:h="12240" w:orient="landscape"/>
      <w:pgMar w:top="720" w:right="734" w:bottom="720" w:left="576"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Guest Contributor" w:date="2017-04-20T07:43:00Z" w:initials="GC">
    <w:p w14:paraId="3EB3AEAC" w14:textId="3584ABB7" w:rsidR="78D52B3C" w:rsidRDefault="78D52B3C">
      <w:pPr>
        <w:pStyle w:val="CommentText"/>
      </w:pPr>
      <w:r>
        <w:rPr>
          <w:rStyle w:val="CommentReference"/>
        </w:rPr>
        <w:annotationRef/>
      </w:r>
      <w:r>
        <w:t>Wondering if the Web portfolio itself is a good measure of students' AWARENESS of their strengths, weaknesses, suitedness for this field of study. Typically departments use actual student work as a measure of 4.3 skills rather than 4.4 vocational awareness. If there is a reflection component or presentation component you could use that to measure vocational awareness, otherwise I suggest choosing/creating a different measure.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B3AEA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3F46A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7C645C"/>
    <w:multiLevelType w:val="hybridMultilevel"/>
    <w:tmpl w:val="D2EE8576"/>
    <w:lvl w:ilvl="0" w:tplc="CBE0D842">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2B6297"/>
    <w:multiLevelType w:val="multilevel"/>
    <w:tmpl w:val="EFC01D4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b w:val="0"/>
        <w:i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31B0C92"/>
    <w:multiLevelType w:val="multilevel"/>
    <w:tmpl w:val="EFC01D4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b w:val="0"/>
        <w:i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39F49D0"/>
    <w:multiLevelType w:val="hybridMultilevel"/>
    <w:tmpl w:val="4DC621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5A552F4"/>
    <w:multiLevelType w:val="hybridMultilevel"/>
    <w:tmpl w:val="736ED66E"/>
    <w:lvl w:ilvl="0" w:tplc="9BBE6B28">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3072FC"/>
    <w:multiLevelType w:val="hybridMultilevel"/>
    <w:tmpl w:val="DCDEDEC6"/>
    <w:lvl w:ilvl="0" w:tplc="68BC4F18">
      <w:start w:val="1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3B56CE"/>
    <w:multiLevelType w:val="hybridMultilevel"/>
    <w:tmpl w:val="B8E26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0457F4"/>
    <w:multiLevelType w:val="hybridMultilevel"/>
    <w:tmpl w:val="FD74E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B72E41"/>
    <w:multiLevelType w:val="hybridMultilevel"/>
    <w:tmpl w:val="666E1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D518B2"/>
    <w:multiLevelType w:val="hybridMultilevel"/>
    <w:tmpl w:val="1B3AED8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4C7038C4"/>
    <w:multiLevelType w:val="hybridMultilevel"/>
    <w:tmpl w:val="0AC2F4B4"/>
    <w:lvl w:ilvl="0" w:tplc="6BAAE36E">
      <w:start w:val="7"/>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4543A47"/>
    <w:multiLevelType w:val="hybridMultilevel"/>
    <w:tmpl w:val="D494C8B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7E7FD5"/>
    <w:multiLevelType w:val="hybridMultilevel"/>
    <w:tmpl w:val="DAAA4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026757"/>
    <w:multiLevelType w:val="hybridMultilevel"/>
    <w:tmpl w:val="9C7A8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A41B7E"/>
    <w:multiLevelType w:val="hybridMultilevel"/>
    <w:tmpl w:val="B34CE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1E6A5E"/>
    <w:multiLevelType w:val="hybridMultilevel"/>
    <w:tmpl w:val="A6769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1574DD"/>
    <w:multiLevelType w:val="hybridMultilevel"/>
    <w:tmpl w:val="2028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CF1F08"/>
    <w:multiLevelType w:val="hybridMultilevel"/>
    <w:tmpl w:val="7A0A43FA"/>
    <w:lvl w:ilvl="0" w:tplc="2C9E1316">
      <w:start w:val="1"/>
      <w:numFmt w:val="decimal"/>
      <w:lvlText w:val="%1."/>
      <w:lvlJc w:val="left"/>
      <w:pPr>
        <w:ind w:left="720" w:hanging="360"/>
      </w:pPr>
    </w:lvl>
    <w:lvl w:ilvl="1" w:tplc="B540DD2C">
      <w:start w:val="1"/>
      <w:numFmt w:val="lowerLetter"/>
      <w:lvlText w:val="%2."/>
      <w:lvlJc w:val="left"/>
      <w:pPr>
        <w:ind w:left="1440" w:hanging="360"/>
      </w:pPr>
    </w:lvl>
    <w:lvl w:ilvl="2" w:tplc="A408701C">
      <w:start w:val="1"/>
      <w:numFmt w:val="lowerRoman"/>
      <w:lvlText w:val="%3."/>
      <w:lvlJc w:val="right"/>
      <w:pPr>
        <w:ind w:left="2160" w:hanging="180"/>
      </w:pPr>
    </w:lvl>
    <w:lvl w:ilvl="3" w:tplc="6C1268D2">
      <w:start w:val="1"/>
      <w:numFmt w:val="decimal"/>
      <w:lvlText w:val="%4."/>
      <w:lvlJc w:val="left"/>
      <w:pPr>
        <w:ind w:left="2880" w:hanging="360"/>
      </w:pPr>
    </w:lvl>
    <w:lvl w:ilvl="4" w:tplc="BD9A52EC">
      <w:start w:val="1"/>
      <w:numFmt w:val="lowerLetter"/>
      <w:lvlText w:val="%5."/>
      <w:lvlJc w:val="left"/>
      <w:pPr>
        <w:ind w:left="3600" w:hanging="360"/>
      </w:pPr>
    </w:lvl>
    <w:lvl w:ilvl="5" w:tplc="8E746FCE">
      <w:start w:val="1"/>
      <w:numFmt w:val="lowerRoman"/>
      <w:lvlText w:val="%6."/>
      <w:lvlJc w:val="right"/>
      <w:pPr>
        <w:ind w:left="4320" w:hanging="180"/>
      </w:pPr>
    </w:lvl>
    <w:lvl w:ilvl="6" w:tplc="99586A34">
      <w:start w:val="1"/>
      <w:numFmt w:val="decimal"/>
      <w:lvlText w:val="%7."/>
      <w:lvlJc w:val="left"/>
      <w:pPr>
        <w:ind w:left="5040" w:hanging="360"/>
      </w:pPr>
    </w:lvl>
    <w:lvl w:ilvl="7" w:tplc="D308987A">
      <w:start w:val="1"/>
      <w:numFmt w:val="lowerLetter"/>
      <w:lvlText w:val="%8."/>
      <w:lvlJc w:val="left"/>
      <w:pPr>
        <w:ind w:left="5760" w:hanging="360"/>
      </w:pPr>
    </w:lvl>
    <w:lvl w:ilvl="8" w:tplc="E422675E">
      <w:start w:val="1"/>
      <w:numFmt w:val="lowerRoman"/>
      <w:lvlText w:val="%9."/>
      <w:lvlJc w:val="right"/>
      <w:pPr>
        <w:ind w:left="6480" w:hanging="180"/>
      </w:pPr>
    </w:lvl>
  </w:abstractNum>
  <w:abstractNum w:abstractNumId="19" w15:restartNumberingAfterBreak="0">
    <w:nsid w:val="7AA679B4"/>
    <w:multiLevelType w:val="hybridMultilevel"/>
    <w:tmpl w:val="8488B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1E6818"/>
    <w:multiLevelType w:val="hybridMultilevel"/>
    <w:tmpl w:val="4A8EA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B85CE0"/>
    <w:multiLevelType w:val="hybridMultilevel"/>
    <w:tmpl w:val="8EFE35AC"/>
    <w:lvl w:ilvl="0" w:tplc="593EFB26">
      <w:start w:val="1"/>
      <w:numFmt w:val="decimal"/>
      <w:lvlText w:val="%1."/>
      <w:lvlJc w:val="left"/>
      <w:pPr>
        <w:ind w:left="720" w:hanging="360"/>
      </w:pPr>
    </w:lvl>
    <w:lvl w:ilvl="1" w:tplc="899CCB28">
      <w:start w:val="1"/>
      <w:numFmt w:val="lowerLetter"/>
      <w:lvlText w:val="%2."/>
      <w:lvlJc w:val="left"/>
      <w:pPr>
        <w:ind w:left="1440" w:hanging="360"/>
      </w:pPr>
    </w:lvl>
    <w:lvl w:ilvl="2" w:tplc="6A1ABEBA">
      <w:start w:val="1"/>
      <w:numFmt w:val="lowerRoman"/>
      <w:lvlText w:val="%3."/>
      <w:lvlJc w:val="right"/>
      <w:pPr>
        <w:ind w:left="2160" w:hanging="180"/>
      </w:pPr>
    </w:lvl>
    <w:lvl w:ilvl="3" w:tplc="8E9EEAA4">
      <w:start w:val="1"/>
      <w:numFmt w:val="decimal"/>
      <w:lvlText w:val="%4."/>
      <w:lvlJc w:val="left"/>
      <w:pPr>
        <w:ind w:left="2880" w:hanging="360"/>
      </w:pPr>
    </w:lvl>
    <w:lvl w:ilvl="4" w:tplc="5B6828C8">
      <w:start w:val="1"/>
      <w:numFmt w:val="lowerLetter"/>
      <w:lvlText w:val="%5."/>
      <w:lvlJc w:val="left"/>
      <w:pPr>
        <w:ind w:left="3600" w:hanging="360"/>
      </w:pPr>
    </w:lvl>
    <w:lvl w:ilvl="5" w:tplc="F7FAC788">
      <w:start w:val="1"/>
      <w:numFmt w:val="lowerRoman"/>
      <w:lvlText w:val="%6."/>
      <w:lvlJc w:val="right"/>
      <w:pPr>
        <w:ind w:left="4320" w:hanging="180"/>
      </w:pPr>
    </w:lvl>
    <w:lvl w:ilvl="6" w:tplc="53E627A2">
      <w:start w:val="1"/>
      <w:numFmt w:val="decimal"/>
      <w:lvlText w:val="%7."/>
      <w:lvlJc w:val="left"/>
      <w:pPr>
        <w:ind w:left="5040" w:hanging="360"/>
      </w:pPr>
    </w:lvl>
    <w:lvl w:ilvl="7" w:tplc="ED02F322">
      <w:start w:val="1"/>
      <w:numFmt w:val="lowerLetter"/>
      <w:lvlText w:val="%8."/>
      <w:lvlJc w:val="left"/>
      <w:pPr>
        <w:ind w:left="5760" w:hanging="360"/>
      </w:pPr>
    </w:lvl>
    <w:lvl w:ilvl="8" w:tplc="0E60D6E8">
      <w:start w:val="1"/>
      <w:numFmt w:val="lowerRoman"/>
      <w:lvlText w:val="%9."/>
      <w:lvlJc w:val="right"/>
      <w:pPr>
        <w:ind w:left="6480" w:hanging="180"/>
      </w:pPr>
    </w:lvl>
  </w:abstractNum>
  <w:abstractNum w:abstractNumId="22" w15:restartNumberingAfterBreak="0">
    <w:nsid w:val="7E322874"/>
    <w:multiLevelType w:val="hybridMultilevel"/>
    <w:tmpl w:val="6A1AF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6128F2"/>
    <w:multiLevelType w:val="hybridMultilevel"/>
    <w:tmpl w:val="193A1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21"/>
  </w:num>
  <w:num w:numId="3">
    <w:abstractNumId w:val="5"/>
  </w:num>
  <w:num w:numId="4">
    <w:abstractNumId w:val="6"/>
  </w:num>
  <w:num w:numId="5">
    <w:abstractNumId w:val="1"/>
  </w:num>
  <w:num w:numId="6">
    <w:abstractNumId w:val="19"/>
  </w:num>
  <w:num w:numId="7">
    <w:abstractNumId w:val="17"/>
  </w:num>
  <w:num w:numId="8">
    <w:abstractNumId w:val="9"/>
  </w:num>
  <w:num w:numId="9">
    <w:abstractNumId w:val="8"/>
  </w:num>
  <w:num w:numId="10">
    <w:abstractNumId w:val="12"/>
  </w:num>
  <w:num w:numId="11">
    <w:abstractNumId w:val="22"/>
  </w:num>
  <w:num w:numId="12">
    <w:abstractNumId w:val="20"/>
  </w:num>
  <w:num w:numId="13">
    <w:abstractNumId w:val="2"/>
  </w:num>
  <w:num w:numId="14">
    <w:abstractNumId w:val="10"/>
  </w:num>
  <w:num w:numId="15">
    <w:abstractNumId w:val="7"/>
  </w:num>
  <w:num w:numId="16">
    <w:abstractNumId w:val="14"/>
  </w:num>
  <w:num w:numId="17">
    <w:abstractNumId w:val="3"/>
  </w:num>
  <w:num w:numId="18">
    <w:abstractNumId w:val="13"/>
  </w:num>
  <w:num w:numId="19">
    <w:abstractNumId w:val="0"/>
  </w:num>
  <w:num w:numId="20">
    <w:abstractNumId w:val="4"/>
  </w:num>
  <w:num w:numId="21">
    <w:abstractNumId w:val="11"/>
  </w:num>
  <w:num w:numId="22">
    <w:abstractNumId w:val="15"/>
  </w:num>
  <w:num w:numId="23">
    <w:abstractNumId w:val="23"/>
  </w:num>
  <w:num w:numId="2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uest Contributor">
    <w15:presenceInfo w15:providerId="AD" w15:userId="SRN:SPO:ANON#D8E8BDEDF79D3466BF2492A14ABCCD1BC124CCFAB5C590140A3BC094AD94C8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F56"/>
    <w:rsid w:val="00027232"/>
    <w:rsid w:val="000346F9"/>
    <w:rsid w:val="00052F4F"/>
    <w:rsid w:val="00065E0E"/>
    <w:rsid w:val="00091FD9"/>
    <w:rsid w:val="000A467F"/>
    <w:rsid w:val="000B7023"/>
    <w:rsid w:val="000C4249"/>
    <w:rsid w:val="000C63FA"/>
    <w:rsid w:val="000C64A1"/>
    <w:rsid w:val="000C6553"/>
    <w:rsid w:val="000F78C6"/>
    <w:rsid w:val="0010395A"/>
    <w:rsid w:val="001132EE"/>
    <w:rsid w:val="001227D1"/>
    <w:rsid w:val="001320AA"/>
    <w:rsid w:val="00144A2D"/>
    <w:rsid w:val="00162A2F"/>
    <w:rsid w:val="00170419"/>
    <w:rsid w:val="001C2846"/>
    <w:rsid w:val="001C4EE2"/>
    <w:rsid w:val="001F08F8"/>
    <w:rsid w:val="001F3761"/>
    <w:rsid w:val="00207A1F"/>
    <w:rsid w:val="00213677"/>
    <w:rsid w:val="00227A87"/>
    <w:rsid w:val="00237A01"/>
    <w:rsid w:val="00246341"/>
    <w:rsid w:val="00281D39"/>
    <w:rsid w:val="00282E01"/>
    <w:rsid w:val="00285066"/>
    <w:rsid w:val="002961C6"/>
    <w:rsid w:val="002A39EC"/>
    <w:rsid w:val="002A484E"/>
    <w:rsid w:val="002B1A29"/>
    <w:rsid w:val="002C1901"/>
    <w:rsid w:val="002F02EE"/>
    <w:rsid w:val="002F0D49"/>
    <w:rsid w:val="002F4F67"/>
    <w:rsid w:val="00301EC2"/>
    <w:rsid w:val="003026D5"/>
    <w:rsid w:val="00303C5F"/>
    <w:rsid w:val="003062F6"/>
    <w:rsid w:val="00311FEB"/>
    <w:rsid w:val="003605B7"/>
    <w:rsid w:val="00383DE1"/>
    <w:rsid w:val="003A186A"/>
    <w:rsid w:val="003B748B"/>
    <w:rsid w:val="003C68B2"/>
    <w:rsid w:val="003C701C"/>
    <w:rsid w:val="003D3181"/>
    <w:rsid w:val="003D70D7"/>
    <w:rsid w:val="003E3B86"/>
    <w:rsid w:val="003E5888"/>
    <w:rsid w:val="004135E6"/>
    <w:rsid w:val="00417AB7"/>
    <w:rsid w:val="00421E40"/>
    <w:rsid w:val="00424D6C"/>
    <w:rsid w:val="00427FDE"/>
    <w:rsid w:val="0043183E"/>
    <w:rsid w:val="0043295A"/>
    <w:rsid w:val="00457B15"/>
    <w:rsid w:val="004718E0"/>
    <w:rsid w:val="00473590"/>
    <w:rsid w:val="004770B1"/>
    <w:rsid w:val="00480C5B"/>
    <w:rsid w:val="00495A2C"/>
    <w:rsid w:val="004A0324"/>
    <w:rsid w:val="004B71BD"/>
    <w:rsid w:val="004C1085"/>
    <w:rsid w:val="004D7494"/>
    <w:rsid w:val="00507CBB"/>
    <w:rsid w:val="0054435B"/>
    <w:rsid w:val="005446EF"/>
    <w:rsid w:val="00545382"/>
    <w:rsid w:val="0055118A"/>
    <w:rsid w:val="005619C8"/>
    <w:rsid w:val="00576CFF"/>
    <w:rsid w:val="00587285"/>
    <w:rsid w:val="005B3844"/>
    <w:rsid w:val="005C6D26"/>
    <w:rsid w:val="005D73F4"/>
    <w:rsid w:val="005D7EDE"/>
    <w:rsid w:val="005E1AD9"/>
    <w:rsid w:val="005F18C7"/>
    <w:rsid w:val="0062728A"/>
    <w:rsid w:val="00640C32"/>
    <w:rsid w:val="0065276E"/>
    <w:rsid w:val="006641EA"/>
    <w:rsid w:val="006663A0"/>
    <w:rsid w:val="00667D23"/>
    <w:rsid w:val="00674254"/>
    <w:rsid w:val="00687F34"/>
    <w:rsid w:val="006A2D41"/>
    <w:rsid w:val="006F2A01"/>
    <w:rsid w:val="0070182E"/>
    <w:rsid w:val="0078755D"/>
    <w:rsid w:val="007B1EC7"/>
    <w:rsid w:val="007B3788"/>
    <w:rsid w:val="007B39E1"/>
    <w:rsid w:val="007B5275"/>
    <w:rsid w:val="007B661A"/>
    <w:rsid w:val="007C00C1"/>
    <w:rsid w:val="007D39A8"/>
    <w:rsid w:val="007D7614"/>
    <w:rsid w:val="007F3BC7"/>
    <w:rsid w:val="00802287"/>
    <w:rsid w:val="0081117D"/>
    <w:rsid w:val="0081349F"/>
    <w:rsid w:val="00825AAC"/>
    <w:rsid w:val="00841A37"/>
    <w:rsid w:val="008823AF"/>
    <w:rsid w:val="008936E8"/>
    <w:rsid w:val="008A77D0"/>
    <w:rsid w:val="008B1D26"/>
    <w:rsid w:val="008B5BF6"/>
    <w:rsid w:val="008C585E"/>
    <w:rsid w:val="008C621F"/>
    <w:rsid w:val="008D7990"/>
    <w:rsid w:val="008E28DF"/>
    <w:rsid w:val="008E405B"/>
    <w:rsid w:val="008F7853"/>
    <w:rsid w:val="00921052"/>
    <w:rsid w:val="00930DD1"/>
    <w:rsid w:val="00936D6A"/>
    <w:rsid w:val="00937B1D"/>
    <w:rsid w:val="00950A0C"/>
    <w:rsid w:val="00961564"/>
    <w:rsid w:val="00993890"/>
    <w:rsid w:val="009A5747"/>
    <w:rsid w:val="009B61A1"/>
    <w:rsid w:val="009C735C"/>
    <w:rsid w:val="009F2C32"/>
    <w:rsid w:val="00A0114B"/>
    <w:rsid w:val="00A11970"/>
    <w:rsid w:val="00A142B8"/>
    <w:rsid w:val="00A14FE1"/>
    <w:rsid w:val="00A27CE3"/>
    <w:rsid w:val="00A31F56"/>
    <w:rsid w:val="00A37711"/>
    <w:rsid w:val="00A42A54"/>
    <w:rsid w:val="00A44CE4"/>
    <w:rsid w:val="00A45E07"/>
    <w:rsid w:val="00A54AB1"/>
    <w:rsid w:val="00A577C4"/>
    <w:rsid w:val="00A90CB4"/>
    <w:rsid w:val="00A96FE8"/>
    <w:rsid w:val="00AD4783"/>
    <w:rsid w:val="00AD4F19"/>
    <w:rsid w:val="00AF4F66"/>
    <w:rsid w:val="00B22558"/>
    <w:rsid w:val="00B50B83"/>
    <w:rsid w:val="00B52637"/>
    <w:rsid w:val="00B53DD3"/>
    <w:rsid w:val="00B56BAF"/>
    <w:rsid w:val="00B57D85"/>
    <w:rsid w:val="00B677E7"/>
    <w:rsid w:val="00B70ACC"/>
    <w:rsid w:val="00B71460"/>
    <w:rsid w:val="00B848A3"/>
    <w:rsid w:val="00B90DFD"/>
    <w:rsid w:val="00BA3E4E"/>
    <w:rsid w:val="00BB6AD5"/>
    <w:rsid w:val="00BC3A30"/>
    <w:rsid w:val="00BC3DBD"/>
    <w:rsid w:val="00BD3AF1"/>
    <w:rsid w:val="00BE4271"/>
    <w:rsid w:val="00BF1C43"/>
    <w:rsid w:val="00BF2CDA"/>
    <w:rsid w:val="00BF3DAF"/>
    <w:rsid w:val="00C179A2"/>
    <w:rsid w:val="00C201EC"/>
    <w:rsid w:val="00C23AD8"/>
    <w:rsid w:val="00C27E1B"/>
    <w:rsid w:val="00C34A8A"/>
    <w:rsid w:val="00C615A8"/>
    <w:rsid w:val="00C734E1"/>
    <w:rsid w:val="00C85609"/>
    <w:rsid w:val="00CA71DD"/>
    <w:rsid w:val="00CA76E9"/>
    <w:rsid w:val="00CD0704"/>
    <w:rsid w:val="00CD12BE"/>
    <w:rsid w:val="00CE6D26"/>
    <w:rsid w:val="00CF0ECF"/>
    <w:rsid w:val="00CF444A"/>
    <w:rsid w:val="00CF705D"/>
    <w:rsid w:val="00D003B1"/>
    <w:rsid w:val="00D064E4"/>
    <w:rsid w:val="00D27D7E"/>
    <w:rsid w:val="00D32B44"/>
    <w:rsid w:val="00D45A26"/>
    <w:rsid w:val="00D47BD9"/>
    <w:rsid w:val="00D70480"/>
    <w:rsid w:val="00D90676"/>
    <w:rsid w:val="00D90A09"/>
    <w:rsid w:val="00DB55A2"/>
    <w:rsid w:val="00DB7FEE"/>
    <w:rsid w:val="00DC0EDB"/>
    <w:rsid w:val="00DE6D8A"/>
    <w:rsid w:val="00DF59BD"/>
    <w:rsid w:val="00E038AF"/>
    <w:rsid w:val="00E04FAA"/>
    <w:rsid w:val="00E1182A"/>
    <w:rsid w:val="00E15281"/>
    <w:rsid w:val="00E21C35"/>
    <w:rsid w:val="00E23012"/>
    <w:rsid w:val="00E34036"/>
    <w:rsid w:val="00E43CC9"/>
    <w:rsid w:val="00E468DA"/>
    <w:rsid w:val="00E50B95"/>
    <w:rsid w:val="00E61B0F"/>
    <w:rsid w:val="00E74FFD"/>
    <w:rsid w:val="00E7749A"/>
    <w:rsid w:val="00E85762"/>
    <w:rsid w:val="00E97F9B"/>
    <w:rsid w:val="00EA12AF"/>
    <w:rsid w:val="00EA3074"/>
    <w:rsid w:val="00EC1A0A"/>
    <w:rsid w:val="00EE4571"/>
    <w:rsid w:val="00EF3745"/>
    <w:rsid w:val="00EF5F56"/>
    <w:rsid w:val="00F1014E"/>
    <w:rsid w:val="00F40AC1"/>
    <w:rsid w:val="00F57AB0"/>
    <w:rsid w:val="00F62A1D"/>
    <w:rsid w:val="00F71607"/>
    <w:rsid w:val="00F75339"/>
    <w:rsid w:val="00F75EB2"/>
    <w:rsid w:val="00F76B88"/>
    <w:rsid w:val="00F90E35"/>
    <w:rsid w:val="00FA2D83"/>
    <w:rsid w:val="00FA6251"/>
    <w:rsid w:val="00FB668D"/>
    <w:rsid w:val="00FC0B7F"/>
    <w:rsid w:val="00FF091D"/>
    <w:rsid w:val="012C03FD"/>
    <w:rsid w:val="02FB8FD7"/>
    <w:rsid w:val="24637847"/>
    <w:rsid w:val="2D66CCEA"/>
    <w:rsid w:val="2DB76270"/>
    <w:rsid w:val="311E87D4"/>
    <w:rsid w:val="3A0D39CE"/>
    <w:rsid w:val="41A5965B"/>
    <w:rsid w:val="46F4AA69"/>
    <w:rsid w:val="5EF5E86E"/>
    <w:rsid w:val="749F84D5"/>
    <w:rsid w:val="74B3D0AF"/>
    <w:rsid w:val="78D52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519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1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18E0"/>
    <w:rPr>
      <w:rFonts w:ascii="Tahoma" w:hAnsi="Tahoma" w:cs="Tahoma"/>
      <w:sz w:val="16"/>
      <w:szCs w:val="16"/>
    </w:rPr>
  </w:style>
  <w:style w:type="character" w:customStyle="1" w:styleId="BalloonTextChar">
    <w:name w:val="Balloon Text Char"/>
    <w:basedOn w:val="DefaultParagraphFont"/>
    <w:link w:val="BalloonText"/>
    <w:uiPriority w:val="99"/>
    <w:semiHidden/>
    <w:rsid w:val="004718E0"/>
    <w:rPr>
      <w:rFonts w:ascii="Tahoma" w:hAnsi="Tahoma" w:cs="Tahoma"/>
      <w:sz w:val="16"/>
      <w:szCs w:val="16"/>
    </w:rPr>
  </w:style>
  <w:style w:type="paragraph" w:styleId="ListParagraph">
    <w:name w:val="List Paragraph"/>
    <w:basedOn w:val="Normal"/>
    <w:uiPriority w:val="34"/>
    <w:qFormat/>
    <w:rsid w:val="00D27D7E"/>
    <w:pPr>
      <w:ind w:left="720"/>
      <w:contextualSpacing/>
    </w:pPr>
    <w:rPr>
      <w:rFonts w:cs="Arial"/>
      <w:color w:val="000000"/>
      <w:szCs w:val="24"/>
    </w:rPr>
  </w:style>
  <w:style w:type="table" w:customStyle="1" w:styleId="TableGrid1">
    <w:name w:val="Table Grid1"/>
    <w:basedOn w:val="TableNormal"/>
    <w:next w:val="TableGrid"/>
    <w:rsid w:val="001C2846"/>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EF3745"/>
    <w:rPr>
      <w:sz w:val="16"/>
      <w:szCs w:val="16"/>
    </w:rPr>
  </w:style>
  <w:style w:type="paragraph" w:styleId="CommentText">
    <w:name w:val="annotation text"/>
    <w:basedOn w:val="Normal"/>
    <w:link w:val="CommentTextChar"/>
    <w:uiPriority w:val="99"/>
    <w:semiHidden/>
    <w:unhideWhenUsed/>
    <w:rsid w:val="00EF3745"/>
    <w:pPr>
      <w:spacing w:after="200" w:line="276"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EF3745"/>
    <w:rPr>
      <w:rFonts w:ascii="Calibri" w:eastAsia="Times New Roman" w:hAnsi="Calibri" w:cs="Times New Roman"/>
      <w:sz w:val="20"/>
      <w:szCs w:val="20"/>
    </w:rPr>
  </w:style>
  <w:style w:type="paragraph" w:styleId="ListBullet">
    <w:name w:val="List Bullet"/>
    <w:basedOn w:val="Normal"/>
    <w:uiPriority w:val="99"/>
    <w:unhideWhenUsed/>
    <w:rsid w:val="00EF3745"/>
    <w:pPr>
      <w:numPr>
        <w:numId w:val="19"/>
      </w:numPr>
      <w:contextualSpacing/>
    </w:pPr>
  </w:style>
  <w:style w:type="paragraph" w:styleId="CommentSubject">
    <w:name w:val="annotation subject"/>
    <w:basedOn w:val="CommentText"/>
    <w:next w:val="CommentText"/>
    <w:link w:val="CommentSubjectChar"/>
    <w:uiPriority w:val="99"/>
    <w:semiHidden/>
    <w:unhideWhenUsed/>
    <w:rsid w:val="005E1AD9"/>
    <w:pPr>
      <w:spacing w:after="0" w:line="240" w:lineRule="auto"/>
    </w:pPr>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sid w:val="005E1AD9"/>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98285">
      <w:bodyDiv w:val="1"/>
      <w:marLeft w:val="0"/>
      <w:marRight w:val="0"/>
      <w:marTop w:val="0"/>
      <w:marBottom w:val="0"/>
      <w:divBdr>
        <w:top w:val="none" w:sz="0" w:space="0" w:color="auto"/>
        <w:left w:val="none" w:sz="0" w:space="0" w:color="auto"/>
        <w:bottom w:val="none" w:sz="0" w:space="0" w:color="auto"/>
        <w:right w:val="none" w:sz="0" w:space="0" w:color="auto"/>
      </w:divBdr>
    </w:div>
    <w:div w:id="190128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97E223F45DBE44AD56191671621C4E" ma:contentTypeVersion="2" ma:contentTypeDescription="Create a new document." ma:contentTypeScope="" ma:versionID="de5b6aec3fd2bde3882acd6e6c4d2f08">
  <xsd:schema xmlns:xsd="http://www.w3.org/2001/XMLSchema" xmlns:xs="http://www.w3.org/2001/XMLSchema" xmlns:p="http://schemas.microsoft.com/office/2006/metadata/properties" xmlns:ns2="6ec8a7cd-dadf-48c4-b58c-19e546ba2844" targetNamespace="http://schemas.microsoft.com/office/2006/metadata/properties" ma:root="true" ma:fieldsID="7272e5656f3fca67a86767f4ac6130e7" ns2:_="">
    <xsd:import namespace="6ec8a7cd-dadf-48c4-b58c-19e546ba284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8a7cd-dadf-48c4-b58c-19e546ba284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4BA4D-F277-4A75-BCF5-EC82296C9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c8a7cd-dadf-48c4-b58c-19e546ba2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0C4934-30F8-4832-ACC2-169CE4D4C8F2}">
  <ds:schemaRefs>
    <ds:schemaRef ds:uri="http://purl.org/dc/elements/1.1/"/>
    <ds:schemaRef ds:uri="http://purl.org/dc/terms/"/>
    <ds:schemaRef ds:uri="6ec8a7cd-dadf-48c4-b58c-19e546ba2844"/>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0F906F7-88C8-4740-8E98-25352AB9DC8D}">
  <ds:schemaRefs>
    <ds:schemaRef ds:uri="http://schemas.microsoft.com/sharepoint/v3/contenttype/forms"/>
  </ds:schemaRefs>
</ds:datastoreItem>
</file>

<file path=customXml/itemProps4.xml><?xml version="1.0" encoding="utf-8"?>
<ds:datastoreItem xmlns:ds="http://schemas.openxmlformats.org/officeDocument/2006/customXml" ds:itemID="{29C99956-04FA-4658-8104-6FE5137AD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1112</Words>
  <Characters>6340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Donat</dc:creator>
  <cp:lastModifiedBy>Simcox, Kate</cp:lastModifiedBy>
  <cp:revision>2</cp:revision>
  <cp:lastPrinted>2012-07-30T19:13:00Z</cp:lastPrinted>
  <dcterms:created xsi:type="dcterms:W3CDTF">2018-02-12T21:32:00Z</dcterms:created>
  <dcterms:modified xsi:type="dcterms:W3CDTF">2018-02-12T21:32:00Z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0x0101006F97E223F45DBE44AD56191671621C4E</vt:lpwstr>
  </property>
</Properties>
</file>