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F6" w:rsidRPr="00F34F3E" w:rsidRDefault="00860AF6" w:rsidP="00860AF6">
      <w:pPr>
        <w:spacing w:after="0"/>
        <w:jc w:val="center"/>
        <w:textAlignment w:val="center"/>
        <w:rPr>
          <w:rFonts w:ascii="Cambria" w:hAnsi="Cambria"/>
          <w:b/>
        </w:rPr>
      </w:pPr>
      <w:r w:rsidRPr="00F34F3E">
        <w:rPr>
          <w:rFonts w:ascii="Cambria" w:hAnsi="Cambria"/>
          <w:b/>
        </w:rPr>
        <w:t>Christian Faith and Academic Vocation</w:t>
      </w:r>
    </w:p>
    <w:p w:rsidR="00860AF6" w:rsidRPr="00F34F3E" w:rsidRDefault="00860AF6" w:rsidP="00860AF6">
      <w:pPr>
        <w:jc w:val="center"/>
        <w:textAlignment w:val="center"/>
        <w:rPr>
          <w:rFonts w:ascii="Cambria" w:hAnsi="Cambria"/>
          <w:b/>
        </w:rPr>
      </w:pPr>
      <w:r w:rsidRPr="00F34F3E">
        <w:rPr>
          <w:rFonts w:ascii="Cambria" w:hAnsi="Cambria"/>
          <w:b/>
        </w:rPr>
        <w:t>Term Tenure and Promotion Reading List and Prompts for the School of Science, Engineering, and Health (SEH)</w:t>
      </w:r>
    </w:p>
    <w:p w:rsidR="00860AF6" w:rsidRPr="00F34F3E" w:rsidRDefault="00860AF6" w:rsidP="00860AF6">
      <w:pPr>
        <w:spacing w:after="0"/>
        <w:jc w:val="both"/>
        <w:textAlignment w:val="center"/>
        <w:rPr>
          <w:rFonts w:ascii="Cambria" w:hAnsi="Cambria"/>
        </w:rPr>
      </w:pPr>
    </w:p>
    <w:p w:rsidR="00860AF6" w:rsidRPr="00F34F3E" w:rsidRDefault="00860AF6" w:rsidP="00860AF6">
      <w:pPr>
        <w:jc w:val="both"/>
        <w:textAlignment w:val="center"/>
        <w:rPr>
          <w:rFonts w:ascii="Cambria" w:hAnsi="Cambria"/>
          <w:b/>
          <w:sz w:val="24"/>
        </w:rPr>
      </w:pPr>
      <w:r w:rsidRPr="00F34F3E">
        <w:rPr>
          <w:rFonts w:ascii="Cambria" w:hAnsi="Cambria"/>
          <w:b/>
          <w:sz w:val="24"/>
        </w:rPr>
        <w:t xml:space="preserve">Prompt 1: </w:t>
      </w:r>
    </w:p>
    <w:p w:rsidR="00860AF6" w:rsidRPr="00F34F3E" w:rsidRDefault="00860AF6" w:rsidP="00860AF6">
      <w:pPr>
        <w:jc w:val="both"/>
        <w:textAlignment w:val="center"/>
        <w:rPr>
          <w:rFonts w:ascii="Cambria" w:hAnsi="Cambria"/>
          <w:i/>
          <w:sz w:val="24"/>
        </w:rPr>
      </w:pPr>
      <w:r w:rsidRPr="00F34F3E">
        <w:rPr>
          <w:rFonts w:ascii="Cambria" w:hAnsi="Cambria"/>
          <w:sz w:val="24"/>
        </w:rPr>
        <w:t xml:space="preserve">Each area of SEH interacts with an increasing body of knowledge, technological advancement, and refinements in professional practice. Often, these advances precede ethical considerations regarding the common good and human dignity, leading to the question, “Does the fact that we </w:t>
      </w:r>
      <w:r w:rsidRPr="00F34F3E">
        <w:rPr>
          <w:rFonts w:ascii="Cambria" w:hAnsi="Cambria"/>
          <w:i/>
          <w:sz w:val="24"/>
        </w:rPr>
        <w:t>can</w:t>
      </w:r>
      <w:r w:rsidRPr="00F34F3E">
        <w:rPr>
          <w:rFonts w:ascii="Cambria" w:hAnsi="Cambria"/>
          <w:sz w:val="24"/>
        </w:rPr>
        <w:t xml:space="preserve"> do X mean we </w:t>
      </w:r>
      <w:r w:rsidRPr="00F34F3E">
        <w:rPr>
          <w:rFonts w:ascii="Cambria" w:hAnsi="Cambria"/>
          <w:i/>
          <w:sz w:val="24"/>
        </w:rPr>
        <w:t>should</w:t>
      </w:r>
      <w:r w:rsidRPr="00F34F3E">
        <w:rPr>
          <w:rFonts w:ascii="Cambria" w:hAnsi="Cambria"/>
          <w:sz w:val="24"/>
        </w:rPr>
        <w:t xml:space="preserve"> do X”. Alternatively, new discoveries may morally obligate us to take action. </w:t>
      </w:r>
      <w:r w:rsidRPr="00F34F3E">
        <w:rPr>
          <w:rFonts w:ascii="Cambria" w:hAnsi="Cambria"/>
          <w:i/>
          <w:sz w:val="24"/>
        </w:rPr>
        <w:t xml:space="preserve">Explain how your Christian faith forms and guides your ethical framework regarding one issue in emerging technologies, discoveries, or practice within your discipline. </w:t>
      </w:r>
    </w:p>
    <w:p w:rsidR="00860AF6" w:rsidRPr="00F34F3E" w:rsidRDefault="00860AF6" w:rsidP="00860AF6">
      <w:pPr>
        <w:jc w:val="both"/>
        <w:textAlignment w:val="center"/>
        <w:rPr>
          <w:rFonts w:ascii="Cambria" w:hAnsi="Cambria"/>
          <w:b/>
        </w:rPr>
      </w:pPr>
      <w:r w:rsidRPr="00F34F3E">
        <w:rPr>
          <w:rFonts w:ascii="Cambria" w:hAnsi="Cambria"/>
          <w:b/>
        </w:rPr>
        <w:t xml:space="preserve">Readings for Prompt 1: </w:t>
      </w:r>
    </w:p>
    <w:p w:rsidR="00860AF6" w:rsidRPr="00F34F3E" w:rsidRDefault="00860AF6" w:rsidP="00860AF6">
      <w:pPr>
        <w:ind w:firstLine="720"/>
        <w:jc w:val="both"/>
        <w:textAlignment w:val="center"/>
        <w:rPr>
          <w:rFonts w:ascii="Cambria" w:hAnsi="Cambria"/>
        </w:rPr>
      </w:pPr>
      <w:r w:rsidRPr="00F34F3E">
        <w:rPr>
          <w:rFonts w:ascii="Cambria" w:hAnsi="Cambria"/>
        </w:rPr>
        <w:t xml:space="preserve">· Technology &amp; Religion by Noreen Herzfeld. ISBN 978-159947313 </w:t>
      </w:r>
    </w:p>
    <w:p w:rsidR="00860AF6" w:rsidRPr="00F34F3E" w:rsidRDefault="00860AF6" w:rsidP="00860AF6">
      <w:pPr>
        <w:ind w:left="720"/>
        <w:jc w:val="both"/>
        <w:textAlignment w:val="center"/>
        <w:rPr>
          <w:rFonts w:ascii="Cambria" w:hAnsi="Cambria"/>
        </w:rPr>
      </w:pPr>
      <w:r w:rsidRPr="00F34F3E">
        <w:rPr>
          <w:rFonts w:ascii="Cambria" w:hAnsi="Cambria"/>
        </w:rPr>
        <w:t xml:space="preserve">· Service Learning in the Computer and Information Sciences: Practical Applications in Engineering Education by Brian </w:t>
      </w:r>
      <w:proofErr w:type="spellStart"/>
      <w:r w:rsidRPr="00F34F3E">
        <w:rPr>
          <w:rFonts w:ascii="Cambria" w:hAnsi="Cambria"/>
        </w:rPr>
        <w:t>Nejmeh</w:t>
      </w:r>
      <w:proofErr w:type="spellEnd"/>
      <w:r w:rsidRPr="00F34F3E">
        <w:rPr>
          <w:rFonts w:ascii="Cambria" w:hAnsi="Cambria"/>
        </w:rPr>
        <w:t xml:space="preserve"> (Chapter 4, by David Vader). ISBN 978-1118100349 </w:t>
      </w:r>
    </w:p>
    <w:p w:rsidR="00860AF6" w:rsidRPr="00F34F3E" w:rsidRDefault="00860AF6" w:rsidP="00860AF6">
      <w:pPr>
        <w:spacing w:before="240"/>
        <w:jc w:val="both"/>
        <w:textAlignment w:val="center"/>
        <w:rPr>
          <w:rFonts w:ascii="Cambria" w:hAnsi="Cambria"/>
        </w:rPr>
      </w:pPr>
    </w:p>
    <w:p w:rsidR="00860AF6" w:rsidRPr="00F34F3E" w:rsidRDefault="00860AF6" w:rsidP="00860AF6">
      <w:pPr>
        <w:jc w:val="both"/>
        <w:textAlignment w:val="center"/>
        <w:rPr>
          <w:rFonts w:ascii="Cambria" w:hAnsi="Cambria"/>
          <w:b/>
          <w:sz w:val="24"/>
        </w:rPr>
      </w:pPr>
      <w:r w:rsidRPr="00F34F3E">
        <w:rPr>
          <w:rFonts w:ascii="Cambria" w:hAnsi="Cambria"/>
          <w:b/>
          <w:sz w:val="24"/>
        </w:rPr>
        <w:t xml:space="preserve">Prompt 2: </w:t>
      </w:r>
    </w:p>
    <w:p w:rsidR="00860AF6" w:rsidRPr="00F34F3E" w:rsidRDefault="00860AF6" w:rsidP="00860AF6">
      <w:pPr>
        <w:jc w:val="both"/>
        <w:textAlignment w:val="center"/>
        <w:rPr>
          <w:rFonts w:ascii="Cambria" w:hAnsi="Cambria"/>
          <w:i/>
          <w:sz w:val="24"/>
        </w:rPr>
      </w:pPr>
      <w:r w:rsidRPr="00F34F3E">
        <w:rPr>
          <w:rFonts w:ascii="Cambria" w:hAnsi="Cambria"/>
          <w:sz w:val="24"/>
        </w:rPr>
        <w:t xml:space="preserve">The SEH is a school comprised of diverse areas of specialized expertise, each with discipline-specific standards by which we can reasonably claim to “know” something to be true. Yet Messiah College is a Christian college committed to the liberal arts and sciences, requiring students and faculty to be conversant with a diversity of “ways of knowing” (epistemologies) outside of their own subject area. </w:t>
      </w:r>
      <w:r w:rsidRPr="00F34F3E">
        <w:rPr>
          <w:rFonts w:ascii="Cambria" w:hAnsi="Cambria"/>
          <w:i/>
          <w:sz w:val="24"/>
        </w:rPr>
        <w:t xml:space="preserve">Describe how this holistic (epistemic) framework for knowing uniquely shapes your understanding of God and the world. </w:t>
      </w:r>
    </w:p>
    <w:p w:rsidR="00860AF6" w:rsidRPr="00F34F3E" w:rsidRDefault="00860AF6" w:rsidP="00860AF6">
      <w:pPr>
        <w:jc w:val="both"/>
        <w:textAlignment w:val="center"/>
        <w:rPr>
          <w:rFonts w:ascii="Cambria" w:hAnsi="Cambria"/>
          <w:b/>
        </w:rPr>
      </w:pPr>
      <w:r w:rsidRPr="00F34F3E">
        <w:rPr>
          <w:rFonts w:ascii="Cambria" w:hAnsi="Cambria"/>
          <w:b/>
        </w:rPr>
        <w:t xml:space="preserve">Readings for Prompt 2: </w:t>
      </w:r>
    </w:p>
    <w:p w:rsidR="00860AF6" w:rsidRPr="00F34F3E" w:rsidRDefault="00860AF6" w:rsidP="00860AF6">
      <w:pPr>
        <w:ind w:firstLine="720"/>
        <w:jc w:val="both"/>
        <w:textAlignment w:val="center"/>
        <w:rPr>
          <w:rFonts w:ascii="Cambria" w:hAnsi="Cambria"/>
        </w:rPr>
      </w:pPr>
      <w:r w:rsidRPr="00F34F3E">
        <w:rPr>
          <w:rFonts w:ascii="Cambria" w:hAnsi="Cambria"/>
        </w:rPr>
        <w:t xml:space="preserve">· Theology in the context of Science by John </w:t>
      </w:r>
      <w:proofErr w:type="spellStart"/>
      <w:r w:rsidRPr="00F34F3E">
        <w:rPr>
          <w:rFonts w:ascii="Cambria" w:hAnsi="Cambria"/>
        </w:rPr>
        <w:t>Polkinghorne</w:t>
      </w:r>
      <w:proofErr w:type="spellEnd"/>
      <w:r w:rsidRPr="00F34F3E">
        <w:rPr>
          <w:rFonts w:ascii="Cambria" w:hAnsi="Cambria"/>
        </w:rPr>
        <w:t xml:space="preserve">. ISBN 978-0300149333 </w:t>
      </w:r>
    </w:p>
    <w:p w:rsidR="00860AF6" w:rsidRPr="00F34F3E" w:rsidRDefault="00860AF6" w:rsidP="00860AF6">
      <w:pPr>
        <w:ind w:left="720"/>
        <w:jc w:val="both"/>
        <w:textAlignment w:val="center"/>
        <w:rPr>
          <w:rFonts w:ascii="Cambria" w:hAnsi="Cambria"/>
        </w:rPr>
      </w:pPr>
      <w:r w:rsidRPr="00F34F3E">
        <w:rPr>
          <w:rFonts w:ascii="Cambria" w:hAnsi="Cambria"/>
        </w:rPr>
        <w:t>· Knowing Christ Today: Why We Can Trust Spiritual Knowledge by Dallas Willard. ISBN 978-0-06-231179-5.</w:t>
      </w:r>
    </w:p>
    <w:p w:rsidR="00DA785B" w:rsidRDefault="00860AF6">
      <w:bookmarkStart w:id="0" w:name="_GoBack"/>
      <w:bookmarkEnd w:id="0"/>
    </w:p>
    <w:sectPr w:rsidR="00DA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F6"/>
    <w:rsid w:val="007466F2"/>
    <w:rsid w:val="00860AF6"/>
    <w:rsid w:val="00A3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CF262-69C2-436E-A637-1347D0DC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Study - Boyer Center 1</dc:creator>
  <cp:keywords/>
  <dc:description/>
  <cp:lastModifiedBy>Work Study - Boyer Center 1</cp:lastModifiedBy>
  <cp:revision>1</cp:revision>
  <dcterms:created xsi:type="dcterms:W3CDTF">2020-02-27T17:06:00Z</dcterms:created>
  <dcterms:modified xsi:type="dcterms:W3CDTF">2020-02-27T17:07:00Z</dcterms:modified>
</cp:coreProperties>
</file>